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4F" w:rsidRDefault="00F43B1D" w:rsidP="00F43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D">
        <w:rPr>
          <w:rFonts w:ascii="Times New Roman" w:hAnsi="Times New Roman" w:cs="Times New Roman"/>
          <w:b/>
          <w:sz w:val="24"/>
          <w:szCs w:val="24"/>
        </w:rPr>
        <w:t>VILNIAUS  LOPŠELIS-DARŽELIS „ŽUVĖDRA“</w:t>
      </w:r>
    </w:p>
    <w:p w:rsidR="00F43B1D" w:rsidRDefault="00F43B1D" w:rsidP="00F43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1D" w:rsidRPr="00F43B1D" w:rsidRDefault="00F43B1D" w:rsidP="00DC0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F43B1D">
        <w:rPr>
          <w:rFonts w:ascii="Times New Roman" w:hAnsi="Times New Roman" w:cs="Times New Roman"/>
          <w:sz w:val="24"/>
          <w:szCs w:val="24"/>
        </w:rPr>
        <w:t>TVIRTINU</w:t>
      </w:r>
    </w:p>
    <w:p w:rsidR="00F43B1D" w:rsidRPr="00F43B1D" w:rsidRDefault="00F43B1D" w:rsidP="00DC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Pr="00F43B1D">
        <w:rPr>
          <w:rFonts w:ascii="Times New Roman" w:hAnsi="Times New Roman" w:cs="Times New Roman"/>
          <w:sz w:val="24"/>
          <w:szCs w:val="24"/>
        </w:rPr>
        <w:t xml:space="preserve">Vilniaus lopšelio-darželio ,,Žuvėdra ,,                                                                                                   </w:t>
      </w:r>
    </w:p>
    <w:p w:rsidR="00F43B1D" w:rsidRPr="00F43B1D" w:rsidRDefault="00F43B1D" w:rsidP="00DC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C5132">
        <w:rPr>
          <w:rFonts w:ascii="Times New Roman" w:hAnsi="Times New Roman" w:cs="Times New Roman"/>
          <w:sz w:val="24"/>
          <w:szCs w:val="24"/>
        </w:rPr>
        <w:t xml:space="preserve"> </w:t>
      </w:r>
      <w:r w:rsidRPr="00F43B1D">
        <w:rPr>
          <w:rFonts w:ascii="Times New Roman" w:hAnsi="Times New Roman" w:cs="Times New Roman"/>
          <w:sz w:val="24"/>
          <w:szCs w:val="24"/>
        </w:rPr>
        <w:t>Direktoriaus 2020 m. kovo  24  d.</w:t>
      </w:r>
    </w:p>
    <w:p w:rsidR="00F43B1D" w:rsidRPr="00F43B1D" w:rsidRDefault="00F43B1D" w:rsidP="00DC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3B1D">
        <w:rPr>
          <w:rFonts w:ascii="Times New Roman" w:hAnsi="Times New Roman" w:cs="Times New Roman"/>
          <w:sz w:val="24"/>
          <w:szCs w:val="24"/>
        </w:rPr>
        <w:t xml:space="preserve"> </w:t>
      </w:r>
      <w:r w:rsidR="00FC5132">
        <w:rPr>
          <w:rFonts w:ascii="Times New Roman" w:hAnsi="Times New Roman" w:cs="Times New Roman"/>
          <w:sz w:val="24"/>
          <w:szCs w:val="24"/>
        </w:rPr>
        <w:t xml:space="preserve"> </w:t>
      </w:r>
      <w:r w:rsidRPr="00F43B1D">
        <w:rPr>
          <w:rFonts w:ascii="Times New Roman" w:hAnsi="Times New Roman" w:cs="Times New Roman"/>
          <w:sz w:val="24"/>
          <w:szCs w:val="24"/>
        </w:rPr>
        <w:t>Įsakymu Nr. V - 12</w:t>
      </w:r>
    </w:p>
    <w:p w:rsidR="00F43B1D" w:rsidRDefault="00F43B1D" w:rsidP="00F43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B1D" w:rsidRDefault="00F43B1D" w:rsidP="00F43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B1D" w:rsidRPr="00F43B1D" w:rsidRDefault="00F43B1D" w:rsidP="00F43B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D">
        <w:rPr>
          <w:rFonts w:ascii="Times New Roman" w:hAnsi="Times New Roman" w:cs="Times New Roman"/>
          <w:b/>
          <w:sz w:val="24"/>
          <w:szCs w:val="24"/>
        </w:rPr>
        <w:t>VILNIAUS  LOPŠELIO-DARŽELIO „ŽUVĖDRA“</w:t>
      </w:r>
      <w:r w:rsidR="00024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B1D">
        <w:rPr>
          <w:rFonts w:ascii="Times New Roman" w:hAnsi="Times New Roman" w:cs="Times New Roman"/>
          <w:b/>
          <w:sz w:val="24"/>
          <w:szCs w:val="24"/>
        </w:rPr>
        <w:t>UGDYMO PROCESO ORGANIZAVIMO NUOTOLINIU BŪDU TVARKOS APRAŠAS</w:t>
      </w:r>
    </w:p>
    <w:p w:rsidR="00F43B1D" w:rsidRPr="00F43B1D" w:rsidRDefault="00F43B1D" w:rsidP="00F43B1D">
      <w:pPr>
        <w:pStyle w:val="Default"/>
        <w:spacing w:line="276" w:lineRule="auto"/>
      </w:pPr>
    </w:p>
    <w:p w:rsidR="00F43B1D" w:rsidRPr="00F43B1D" w:rsidRDefault="00F43B1D" w:rsidP="00F43B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D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F43B1D" w:rsidRPr="00F43B1D" w:rsidRDefault="00F43B1D" w:rsidP="00F43B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D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F43B1D" w:rsidRPr="00F43B1D" w:rsidRDefault="00F43B1D" w:rsidP="00F43B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 1. Nuotolinio ugdymo(</w:t>
      </w:r>
      <w:proofErr w:type="spellStart"/>
      <w:r w:rsidRPr="00F43B1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3B1D">
        <w:rPr>
          <w:rFonts w:ascii="Times New Roman" w:hAnsi="Times New Roman" w:cs="Times New Roman"/>
          <w:sz w:val="24"/>
          <w:szCs w:val="24"/>
        </w:rPr>
        <w:t>) tvarkos aprašas (toliau – Tvarka) parengtas vadovaujantis Lietuvos Respublikos švietimo, mokslo ir sporto ministro 2020 m. kovo 16 d. įsakymu Nr. V-372 patvirtintomis „Rekomendacijomis dėl ugdymo proceso organizavimo nuotoliniu būdu“ reglamentuojantis Vilnia</w:t>
      </w:r>
      <w:r>
        <w:rPr>
          <w:rFonts w:ascii="Times New Roman" w:hAnsi="Times New Roman" w:cs="Times New Roman"/>
          <w:sz w:val="24"/>
          <w:szCs w:val="24"/>
        </w:rPr>
        <w:t>us lopšelio-darželio „Žuvėdra</w:t>
      </w:r>
      <w:r w:rsidRPr="00F43B1D">
        <w:rPr>
          <w:rFonts w:ascii="Times New Roman" w:hAnsi="Times New Roman" w:cs="Times New Roman"/>
          <w:sz w:val="24"/>
          <w:szCs w:val="24"/>
        </w:rPr>
        <w:t>” (toliau Įstaigos) ugdymo(</w:t>
      </w:r>
      <w:proofErr w:type="spellStart"/>
      <w:r w:rsidRPr="00F43B1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3B1D">
        <w:rPr>
          <w:rFonts w:ascii="Times New Roman" w:hAnsi="Times New Roman" w:cs="Times New Roman"/>
          <w:sz w:val="24"/>
          <w:szCs w:val="24"/>
        </w:rPr>
        <w:t xml:space="preserve">) nuotoliniu būdu organizavimą ir vykdymą, pedagogų, dirbančių pagal ikimokyklinio, priešmokyklinio ugdymo programas, logopedo, spec. pedagogo, psichologo bei meninio ugdymo pedagogo (toliau - Pedagogų) ugdymo organizavimo nuotoliniu būdu taisykles ir tvarką.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2. Tvarkos tikslas užtikrinti nepertraukiamą ugdymo proceso organizavimą nuotoliniu būdu nuo 2020 m. kovo 30 d., iki bus atnaujintas įprastas ugdymo procesas.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3. Tvarkos apraše vartojamos sąvokos: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3.1</w:t>
      </w:r>
      <w:r w:rsidRPr="00F43B1D">
        <w:rPr>
          <w:rFonts w:ascii="Times New Roman" w:hAnsi="Times New Roman" w:cs="Times New Roman"/>
          <w:b/>
          <w:sz w:val="24"/>
          <w:szCs w:val="24"/>
        </w:rPr>
        <w:t>. nuotolinis ugdymasis (mokymasis)</w:t>
      </w:r>
      <w:r w:rsidRPr="00F43B1D">
        <w:rPr>
          <w:rFonts w:ascii="Times New Roman" w:hAnsi="Times New Roman" w:cs="Times New Roman"/>
          <w:sz w:val="24"/>
          <w:szCs w:val="24"/>
        </w:rPr>
        <w:t xml:space="preserve"> – tai nuoseklus savarankiškas ar grupinis mokymas(</w:t>
      </w:r>
      <w:proofErr w:type="spellStart"/>
      <w:r w:rsidRPr="00F43B1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43B1D">
        <w:rPr>
          <w:rFonts w:ascii="Times New Roman" w:hAnsi="Times New Roman" w:cs="Times New Roman"/>
          <w:sz w:val="24"/>
          <w:szCs w:val="24"/>
        </w:rPr>
        <w:t xml:space="preserve">), kai besimokančiuosius ir pedagogą skiria atstumas ir/ar laikas, o bendravimas ir bendradarbiavimas, mokymosi medžiaga pateikiama informacinėmis ir komunikacinėmis technologijomis (IKT).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3.2. Pagal mokymosi laiką nuotolinis ugdymasis (mokymasis) skirstomas į tris rūšis: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3.2.1. </w:t>
      </w:r>
      <w:r w:rsidRPr="00F43B1D">
        <w:rPr>
          <w:rFonts w:ascii="Times New Roman" w:hAnsi="Times New Roman" w:cs="Times New Roman"/>
          <w:b/>
          <w:sz w:val="24"/>
          <w:szCs w:val="24"/>
        </w:rPr>
        <w:t>Sinchroninis</w:t>
      </w:r>
      <w:r w:rsidRPr="00F43B1D">
        <w:rPr>
          <w:rFonts w:ascii="Times New Roman" w:hAnsi="Times New Roman" w:cs="Times New Roman"/>
          <w:sz w:val="24"/>
          <w:szCs w:val="24"/>
        </w:rPr>
        <w:t xml:space="preserve">, kuris vyksta fiksuotu laiku ir kartais tam tikroje vietoje, pavyzdžiui, naudojant vaizdo ar garso konferencijų būdą.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 3.2.2. </w:t>
      </w:r>
      <w:r w:rsidRPr="00F43B1D">
        <w:rPr>
          <w:rFonts w:ascii="Times New Roman" w:hAnsi="Times New Roman" w:cs="Times New Roman"/>
          <w:b/>
          <w:sz w:val="24"/>
          <w:szCs w:val="24"/>
        </w:rPr>
        <w:t>Asinchroninis</w:t>
      </w:r>
      <w:r w:rsidRPr="00F43B1D">
        <w:rPr>
          <w:rFonts w:ascii="Times New Roman" w:hAnsi="Times New Roman" w:cs="Times New Roman"/>
          <w:sz w:val="24"/>
          <w:szCs w:val="24"/>
        </w:rPr>
        <w:t xml:space="preserve"> nuotolinis mokymasis vyksta bet kur ir bet kuriuo metu, bendraujama naudojantis informacinėmis ir komunikacinėmis technologijomis ar paprastu paštu.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 3.2.3.</w:t>
      </w:r>
      <w:r w:rsidRPr="00F43B1D">
        <w:rPr>
          <w:rFonts w:ascii="Times New Roman" w:hAnsi="Times New Roman" w:cs="Times New Roman"/>
          <w:b/>
          <w:sz w:val="24"/>
          <w:szCs w:val="24"/>
        </w:rPr>
        <w:t>Mišrus nuotolinis ugdymas</w:t>
      </w:r>
      <w:r w:rsidRPr="00F43B1D">
        <w:rPr>
          <w:rFonts w:ascii="Times New Roman" w:hAnsi="Times New Roman" w:cs="Times New Roman"/>
          <w:sz w:val="24"/>
          <w:szCs w:val="24"/>
        </w:rPr>
        <w:t xml:space="preserve">, kuriame yra sinchroninio ir asinchroninio mokymosi elementų.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lastRenderedPageBreak/>
        <w:t xml:space="preserve">          4. Esant epidemijos grėsmei Įstaiga ugdymo procesą organizuoja nuotoliniu būdu nepriklausomai nuo to, ar šis būdas yra įteisintas Įstaigos nuostatuose, ar ne.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5. Laikinai organizuojant ugdymą nuotoliniu būdu mokymo sutartys nekeičiamos.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6. Ikimokyklinis ir priešmokyklinis ugdymas(-</w:t>
      </w:r>
      <w:proofErr w:type="spellStart"/>
      <w:r w:rsidRPr="00F43B1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43B1D">
        <w:rPr>
          <w:rFonts w:ascii="Times New Roman" w:hAnsi="Times New Roman" w:cs="Times New Roman"/>
          <w:sz w:val="24"/>
          <w:szCs w:val="24"/>
        </w:rPr>
        <w:t>) Įstaigoje didesne dalimi vykdomas asinchroniniu būdu, tačiau gali būti taikomas sinchroninis ir mišrus nuotolinio ugdymo būdas.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3B1D" w:rsidRPr="00F43B1D" w:rsidRDefault="00F43B1D" w:rsidP="00F43B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D">
        <w:rPr>
          <w:rFonts w:ascii="Times New Roman" w:hAnsi="Times New Roman" w:cs="Times New Roman"/>
          <w:b/>
          <w:sz w:val="24"/>
          <w:szCs w:val="24"/>
        </w:rPr>
        <w:t xml:space="preserve">II SKYRIUS </w:t>
      </w:r>
    </w:p>
    <w:p w:rsidR="00F43B1D" w:rsidRPr="00F43B1D" w:rsidRDefault="00F43B1D" w:rsidP="00F43B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D">
        <w:rPr>
          <w:rFonts w:ascii="Times New Roman" w:hAnsi="Times New Roman" w:cs="Times New Roman"/>
          <w:b/>
          <w:sz w:val="24"/>
          <w:szCs w:val="24"/>
        </w:rPr>
        <w:t>UGDYMO PROCESO ORGANIZAVIMAS NUOTOLINIU BŪDU</w:t>
      </w:r>
    </w:p>
    <w:p w:rsidR="00F43B1D" w:rsidRPr="00F43B1D" w:rsidRDefault="00F43B1D" w:rsidP="00F43B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7. Ikimokyklinio ir priešmokyklinio ugdymo(-</w:t>
      </w:r>
      <w:proofErr w:type="spellStart"/>
      <w:r w:rsidRPr="00F43B1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3B1D">
        <w:rPr>
          <w:rFonts w:ascii="Times New Roman" w:hAnsi="Times New Roman" w:cs="Times New Roman"/>
          <w:sz w:val="24"/>
          <w:szCs w:val="24"/>
        </w:rPr>
        <w:t xml:space="preserve">) nuotolinio būdu užtikrinimui, techninei pagalbai teikti Įstaigoje direktoriaus įsakymu sudaroma darbo grupė.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8. Darbo grupės kontaktinė informacija dėl techninės pagalbos pedagogams ir tėvams/globėjams skelbiama Įstaigos interneto svetainėje </w:t>
      </w:r>
      <w:hyperlink r:id="rId4" w:history="1">
        <w:r w:rsidRPr="00F43B1D">
          <w:rPr>
            <w:rStyle w:val="Hipersaitas"/>
            <w:rFonts w:ascii="Times New Roman" w:hAnsi="Times New Roman" w:cs="Times New Roman"/>
            <w:sz w:val="24"/>
            <w:szCs w:val="24"/>
          </w:rPr>
          <w:t>www.zuvedra.vilnius.lm.lt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B1D">
        <w:rPr>
          <w:rFonts w:ascii="Times New Roman" w:hAnsi="Times New Roman" w:cs="Times New Roman"/>
          <w:sz w:val="24"/>
          <w:szCs w:val="24"/>
        </w:rPr>
        <w:t xml:space="preserve">skiltyse: „Naujienos“ . </w:t>
      </w:r>
    </w:p>
    <w:p w:rsidR="00F43B1D" w:rsidRDefault="00F43B1D" w:rsidP="002766F7">
      <w:pPr>
        <w:pStyle w:val="Default"/>
      </w:pPr>
      <w:r w:rsidRPr="00F43B1D">
        <w:t xml:space="preserve">          9. Ikimokyklinis ir priešmokyklinis ugdymas(-</w:t>
      </w:r>
      <w:proofErr w:type="spellStart"/>
      <w:r w:rsidRPr="00F43B1D">
        <w:t>is</w:t>
      </w:r>
      <w:proofErr w:type="spellEnd"/>
      <w:r w:rsidRPr="00F43B1D">
        <w:t xml:space="preserve">) Įstaigoje, nuo 2020 m. kovo 30 d. iki </w:t>
      </w:r>
      <w:r>
        <w:t xml:space="preserve">    </w:t>
      </w:r>
      <w:r w:rsidRPr="00F43B1D">
        <w:t xml:space="preserve">2020 m. </w:t>
      </w:r>
      <w:r>
        <w:t>balandžio 17</w:t>
      </w:r>
      <w:r w:rsidRPr="00F43B1D">
        <w:t xml:space="preserve"> d</w:t>
      </w:r>
      <w:r>
        <w:t>.</w:t>
      </w:r>
      <w:r w:rsidRPr="00F43B1D">
        <w:t xml:space="preserve"> bus atnaujintas įprastas ugdymo procesas, bus organizuojamas elektroniniu paštu, Įstaigos tinklalapyje, Įstaigos socialinio tinklo „Facebook“ grupėse, naudojant „</w:t>
      </w:r>
      <w:proofErr w:type="spellStart"/>
      <w:r w:rsidRPr="00F43B1D">
        <w:t>Viber</w:t>
      </w:r>
      <w:proofErr w:type="spellEnd"/>
      <w:r w:rsidRPr="00F43B1D">
        <w:t xml:space="preserve">“, „Skype“, „Messenger“ </w:t>
      </w:r>
      <w:r w:rsidR="002766F7">
        <w:t xml:space="preserve">, </w:t>
      </w:r>
      <w:r w:rsidR="002766F7" w:rsidRPr="002766F7">
        <w:rPr>
          <w:sz w:val="23"/>
          <w:szCs w:val="23"/>
        </w:rPr>
        <w:t xml:space="preserve">„ZOOM“ </w:t>
      </w:r>
      <w:r w:rsidRPr="00F43B1D">
        <w:t xml:space="preserve">ir kitas programėles. Taip pat naudojantis nuotolinio mokymosi </w:t>
      </w:r>
      <w:proofErr w:type="spellStart"/>
      <w:r w:rsidRPr="00F43B1D">
        <w:t>Eduką</w:t>
      </w:r>
      <w:proofErr w:type="spellEnd"/>
      <w:r w:rsidRPr="00F43B1D">
        <w:t xml:space="preserve">, Emą, </w:t>
      </w:r>
      <w:proofErr w:type="spellStart"/>
      <w:r w:rsidRPr="00F43B1D">
        <w:t>Kindervibe</w:t>
      </w:r>
      <w:proofErr w:type="spellEnd"/>
      <w:r w:rsidRPr="00F43B1D">
        <w:t xml:space="preserve"> ir kitomis aplinkomis. </w:t>
      </w:r>
    </w:p>
    <w:p w:rsidR="002766F7" w:rsidRPr="002766F7" w:rsidRDefault="002766F7" w:rsidP="002766F7">
      <w:pPr>
        <w:pStyle w:val="Default"/>
      </w:pP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10. Nuotolinio ugdymo(</w:t>
      </w:r>
      <w:proofErr w:type="spellStart"/>
      <w:r w:rsidRPr="00F43B1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3B1D">
        <w:rPr>
          <w:rFonts w:ascii="Times New Roman" w:hAnsi="Times New Roman" w:cs="Times New Roman"/>
          <w:sz w:val="24"/>
          <w:szCs w:val="24"/>
        </w:rPr>
        <w:t xml:space="preserve">) informacinių technologijų naudojimo konsultantas – informacinių technologijų specialistas.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11. Grupių pedagogai parengia kitai savaitei savaitinius ugdymo planus su užduotimis vaikams ir iki penktadienio </w:t>
      </w:r>
      <w:r>
        <w:rPr>
          <w:rFonts w:ascii="Times New Roman" w:hAnsi="Times New Roman" w:cs="Times New Roman"/>
          <w:sz w:val="24"/>
          <w:szCs w:val="24"/>
        </w:rPr>
        <w:t>siunčia</w:t>
      </w:r>
      <w:r w:rsidRPr="00F43B1D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>el. paštą</w:t>
      </w:r>
      <w:r w:rsidRPr="00F43B1D">
        <w:rPr>
          <w:rFonts w:ascii="Times New Roman" w:hAnsi="Times New Roman" w:cs="Times New Roman"/>
          <w:sz w:val="24"/>
          <w:szCs w:val="24"/>
        </w:rPr>
        <w:t xml:space="preserve"> suderinimui su direktorės pavaduotoja ugdymui.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12. Grupių pedagogai pirmadieniais iki 10:00 val. ryto ugdytinių tėvams/globėjams pateikia el. paštu suderintus su direktorės pavaduotoja ugdymui savaitės veiklos planus su ugdymo medžiaga, užduotimis bei naudingomis nuorodomis. </w:t>
      </w:r>
    </w:p>
    <w:p w:rsidR="00F43B1D" w:rsidRDefault="00F43B1D" w:rsidP="002766F7">
      <w:pPr>
        <w:pStyle w:val="Default"/>
      </w:pPr>
      <w:r w:rsidRPr="00F43B1D">
        <w:t xml:space="preserve">          13. Savaitės eigoje vyksta pedagogų ir tėvų/globėjų bendradarbiavimas ugdymo klausimais susirašinėjant elektroniniu paštu, grupių Facebook paskyrose, naudojant „</w:t>
      </w:r>
      <w:proofErr w:type="spellStart"/>
      <w:r w:rsidRPr="00F43B1D">
        <w:t>Viber</w:t>
      </w:r>
      <w:proofErr w:type="spellEnd"/>
      <w:r w:rsidRPr="00F43B1D">
        <w:t>“, „Skype“, „Messenger“</w:t>
      </w:r>
      <w:r w:rsidR="002766F7">
        <w:t xml:space="preserve">,  </w:t>
      </w:r>
      <w:r w:rsidR="002766F7" w:rsidRPr="002766F7">
        <w:rPr>
          <w:sz w:val="23"/>
          <w:szCs w:val="23"/>
        </w:rPr>
        <w:t xml:space="preserve">„ZOOM“ </w:t>
      </w:r>
      <w:r w:rsidRPr="00F43B1D">
        <w:t xml:space="preserve"> programas ir kitas komunikavimo priemones. </w:t>
      </w:r>
    </w:p>
    <w:p w:rsidR="002766F7" w:rsidRPr="002766F7" w:rsidRDefault="002766F7" w:rsidP="002766F7">
      <w:pPr>
        <w:pStyle w:val="Default"/>
      </w:pP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14. Užduotys savaitės laikotarpyje priklausomai nuo kintančių aplinkybių, vaikų poreikių, tėvų (globėjų) pasiūlymų bei pageidavimų gali būti pildomos, koreguojamos, atnaujinamos ir pan.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15. Tėvai/globėjai, kiekvieną savaitę, teikia grupių pedagogams gautų ir atliktų savaitės užduočių nuotraukas, komentarus, atsiliepimus grupės pedagogų nurodytu elektroniniu adresu ar kitu būdu.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16. Bendraujant virtualioje erdvėje privalu būti mandagiems, gerbti vieni kitus, laikytis etikos principų ir asmens duomenų apsaugos reikalavimų. </w:t>
      </w:r>
    </w:p>
    <w:p w:rsidR="00F43B1D" w:rsidRDefault="00811B1B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43B1D" w:rsidRPr="00F43B1D">
        <w:rPr>
          <w:rFonts w:ascii="Times New Roman" w:hAnsi="Times New Roman" w:cs="Times New Roman"/>
          <w:sz w:val="24"/>
          <w:szCs w:val="24"/>
        </w:rPr>
        <w:t xml:space="preserve">17. Meninio ugdymo pedagogas rengia vaizdines muzikos pamokėles, kurios pateikia el. paštu </w:t>
      </w:r>
      <w:r w:rsidR="00F43B1D">
        <w:rPr>
          <w:rFonts w:ascii="Times New Roman" w:hAnsi="Times New Roman" w:cs="Times New Roman"/>
          <w:sz w:val="24"/>
          <w:szCs w:val="24"/>
        </w:rPr>
        <w:t>grupių auklėtojams.</w:t>
      </w:r>
    </w:p>
    <w:p w:rsidR="00811B1B" w:rsidRDefault="00811B1B" w:rsidP="00811B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3B1D" w:rsidRPr="00F43B1D">
        <w:rPr>
          <w:rFonts w:ascii="Times New Roman" w:hAnsi="Times New Roman" w:cs="Times New Roman"/>
          <w:sz w:val="24"/>
          <w:szCs w:val="24"/>
        </w:rPr>
        <w:t xml:space="preserve">18. Fizinio lavinimo pedagogas rengia vaizdines fizinio lavinimo pamokėles, </w:t>
      </w:r>
      <w:r w:rsidRPr="00F43B1D">
        <w:rPr>
          <w:rFonts w:ascii="Times New Roman" w:hAnsi="Times New Roman" w:cs="Times New Roman"/>
          <w:sz w:val="24"/>
          <w:szCs w:val="24"/>
        </w:rPr>
        <w:t xml:space="preserve">kurios pateikia el. paštu </w:t>
      </w:r>
      <w:r>
        <w:rPr>
          <w:rFonts w:ascii="Times New Roman" w:hAnsi="Times New Roman" w:cs="Times New Roman"/>
          <w:sz w:val="24"/>
          <w:szCs w:val="24"/>
        </w:rPr>
        <w:t>grupių auklėtojams.</w:t>
      </w:r>
    </w:p>
    <w:p w:rsidR="00811B1B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21. Pedagogų tarpusavio bendravimas bei bendradarbiavimas vyksta elektroniniu paštu, telefonu, taip pat naudojant kitas aukščiau išvardintas komunikavimo priemones.         </w:t>
      </w:r>
    </w:p>
    <w:p w:rsidR="00F43B1D" w:rsidRPr="00F43B1D" w:rsidRDefault="00811B1B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3B1D" w:rsidRPr="00F43B1D">
        <w:rPr>
          <w:rFonts w:ascii="Times New Roman" w:hAnsi="Times New Roman" w:cs="Times New Roman"/>
          <w:sz w:val="24"/>
          <w:szCs w:val="24"/>
        </w:rPr>
        <w:t xml:space="preserve">22. Įstaigos pedagogai apie savo savaitės veiklą atsiskaito nuotoliniu būdu Įstaigos direktorės pavaduotojai ugdymui per </w:t>
      </w:r>
      <w:r>
        <w:rPr>
          <w:rFonts w:ascii="Times New Roman" w:hAnsi="Times New Roman" w:cs="Times New Roman"/>
          <w:sz w:val="24"/>
          <w:szCs w:val="24"/>
        </w:rPr>
        <w:t>el. paštą</w:t>
      </w:r>
      <w:r w:rsidR="00F43B1D" w:rsidRPr="00F43B1D">
        <w:rPr>
          <w:rFonts w:ascii="Times New Roman" w:hAnsi="Times New Roman" w:cs="Times New Roman"/>
          <w:sz w:val="24"/>
          <w:szCs w:val="24"/>
        </w:rPr>
        <w:t xml:space="preserve"> siunčiant kiekvieną pirmadienį užpildytą veiklos ataskaitos formą, Priedas Nr. 1. </w:t>
      </w:r>
    </w:p>
    <w:p w:rsidR="00F43B1D" w:rsidRPr="00F43B1D" w:rsidRDefault="00F43B1D" w:rsidP="00F43B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43B1D" w:rsidRDefault="00F43B1D" w:rsidP="00F43B1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D">
        <w:rPr>
          <w:rFonts w:ascii="Times New Roman" w:hAnsi="Times New Roman" w:cs="Times New Roman"/>
          <w:b/>
          <w:sz w:val="24"/>
          <w:szCs w:val="24"/>
        </w:rPr>
        <w:t xml:space="preserve">III SKYRIUS </w:t>
      </w:r>
    </w:p>
    <w:p w:rsidR="006D09BC" w:rsidRDefault="006D09BC" w:rsidP="006D0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REKOMENDUOJAMI NAUDOTI SKAIMENINIAI IŠTEKLIAI IR KITA PAGALBA</w:t>
      </w:r>
    </w:p>
    <w:p w:rsidR="006D09BC" w:rsidRPr="00DD04E6" w:rsidRDefault="006D09BC" w:rsidP="006D0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09BC" w:rsidRPr="00DD04E6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Ugdymo programai įgyvendinti, rekomenduojama pasinaudoti esamu visoms mokykloms laisvai prieinamu nacionaliniu skaitmeniniu ugdymo turiniu: </w:t>
      </w:r>
    </w:p>
    <w:p w:rsidR="006D09BC" w:rsidRPr="00DD04E6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4E6">
        <w:rPr>
          <w:rFonts w:ascii="Times New Roman" w:hAnsi="Times New Roman" w:cs="Times New Roman"/>
          <w:color w:val="000000"/>
          <w:sz w:val="24"/>
          <w:szCs w:val="24"/>
        </w:rPr>
        <w:t>Emokykla</w:t>
      </w:r>
      <w:proofErr w:type="spellEnd"/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04E6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http://lom.emokykla.lt/public/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) – skaitmeninių priemonių paieška; </w:t>
      </w:r>
    </w:p>
    <w:p w:rsidR="006D09BC" w:rsidRPr="00DD04E6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Ugdymo sodas </w:t>
      </w:r>
      <w:r w:rsidRPr="00DD04E6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6D09B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hyperlink r:id="rId5" w:history="1">
        <w:r w:rsidRPr="006D09BC">
          <w:rPr>
            <w:rStyle w:val="Hipersaitas"/>
            <w:rFonts w:ascii="Times New Roman" w:hAnsi="Times New Roman" w:cs="Times New Roman"/>
            <w:sz w:val="24"/>
            <w:szCs w:val="24"/>
          </w:rPr>
          <w:t>https://sodas.ugdome.lt/mokymo-priemones</w:t>
        </w:r>
      </w:hyperlink>
      <w:r w:rsidRPr="006D09B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D04E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) – mokymosi medžiagos (lietuvių kalbos ir literatūros, matematikos, gamtos, socialinių ir kitų mokslų) saugykla, kurioje mokymosi medžiaga prieinama visiems mokiniams, mokytojams ir tėvams; </w:t>
      </w:r>
    </w:p>
    <w:p w:rsidR="006D09BC" w:rsidRPr="00DD04E6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>projekto „Mokyklų aprūpinimas gamtos ir technologinių mokslų priemonėmis“ medžiaga (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04E6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http://www.vedlys.smm.lt/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D09BC" w:rsidRPr="00DD04E6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Vilniaus švietimo pažangos centras, kuris savo internetinėje svetainėje talpina ir nuolat atnaujina metodinę medžiagą bei informaciją apie seminarus nuotolinio mokymo ir ugdymo tema. Informaciją galite rasti čia: </w:t>
      </w:r>
      <w:r w:rsidRPr="00DD04E6">
        <w:rPr>
          <w:rFonts w:ascii="Times New Roman" w:hAnsi="Times New Roman" w:cs="Times New Roman"/>
          <w:color w:val="000000"/>
          <w:sz w:val="24"/>
          <w:szCs w:val="24"/>
          <w:u w:val="single"/>
        </w:rPr>
        <w:t>www.svietimopazanga.lt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hyperlink r:id="rId6" w:history="1">
        <w:r w:rsidRPr="006D09BC">
          <w:rPr>
            <w:rStyle w:val="Hipersaitas"/>
            <w:rFonts w:ascii="Times New Roman" w:hAnsi="Times New Roman" w:cs="Times New Roman"/>
            <w:sz w:val="24"/>
            <w:szCs w:val="24"/>
          </w:rPr>
          <w:t>https://www.svietimopazanga.lt/informacija-ir-rekomendacijos-del-ikimokyklinio-ugdymo/</w:t>
        </w:r>
      </w:hyperlink>
      <w:r w:rsidRPr="006D09B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04E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https://www.svietimopazanga.lt/i-pagalba-mokytojams-internetiniu-seminaru-apie-nuotolinius-mokymo-metodus-kalendorius/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D09BC" w:rsidRPr="006D09BC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>Vilniaus miesto savivaldybės internetinė svetainė - informacija apie nuotolinį ugdymą, rekomendacijos ugdymo įstaigoms ir tėvams adresu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D04E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https://svietimas.vilnius.lt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</w:p>
    <w:p w:rsidR="006D09BC" w:rsidRPr="006D09BC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0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Nuorodos į kitą metodinę medžiaga nuotoliniam mokymui pagal dalykus bus nuolat atnaujinama ir pateikiama Lietuvos Švietimo, mokslo ir sporto ministerijos Nacionalinės švietimo </w:t>
      </w:r>
      <w:r w:rsidRPr="006D09BC">
        <w:rPr>
          <w:rFonts w:ascii="Times New Roman" w:hAnsi="Times New Roman" w:cs="Times New Roman"/>
          <w:sz w:val="24"/>
          <w:szCs w:val="24"/>
        </w:rPr>
        <w:t xml:space="preserve">agentūros interneto svetainėje, kurioje yra nuolat pildoma skaitmeninio mokymo bazė su ugdymo ir mokymosi aplinkomis, metodine medžiaga, mokymo priemonėmis ir kita ugdymo įstaigoms svarbia informacija: ( </w:t>
      </w:r>
      <w:hyperlink r:id="rId7" w:history="1">
        <w:r w:rsidRPr="006D09BC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https://www.nsa.smm.lt/nuotolinis</w:t>
        </w:r>
      </w:hyperlink>
      <w:r w:rsidRPr="006D09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D09BC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6D09BC" w:rsidRPr="00DD04E6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Rekomenduojama taip pat naudotis laikinai laisvai prieinamu įvairių įmonių siūlomu skaitmeniniu turiniu. </w:t>
      </w:r>
    </w:p>
    <w:p w:rsidR="006D09BC" w:rsidRPr="00DD04E6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26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Rekomenduojama susisiekti su kitomis Lietuvos mokyklomis ir aptarti galimybes bendradarbiavimo pagrindu dalytis skaitmeniniu ugdymo turiniu, gerąja patirtimi. </w:t>
      </w:r>
    </w:p>
    <w:p w:rsidR="00DC0949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Siūloma kreiptis į kitas Lietuvos švietimo, mokslo ir studijų institucijas pasidalinti patirtimi ir pasirengti elementarius nuotolinio mokymosi aplinkų naudotojų vadovus, vaizdo paskaitų kambarių naudotojų vadovus ir pan. </w:t>
      </w:r>
    </w:p>
    <w:p w:rsidR="00DC0949" w:rsidRPr="00DD04E6" w:rsidRDefault="006D09BC" w:rsidP="006D09BC">
      <w:pPr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6D09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Siūloma naudotis atviraisiais ištekliais kitomis kalbomis, pvz., anglų kalba </w:t>
      </w:r>
      <w:proofErr w:type="spellStart"/>
      <w:r w:rsidRPr="00DD04E6">
        <w:rPr>
          <w:rFonts w:ascii="Times New Roman" w:hAnsi="Times New Roman" w:cs="Times New Roman"/>
          <w:color w:val="000000"/>
          <w:sz w:val="24"/>
          <w:szCs w:val="24"/>
        </w:rPr>
        <w:t>Khan</w:t>
      </w:r>
      <w:proofErr w:type="spellEnd"/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4E6">
        <w:rPr>
          <w:rFonts w:ascii="Times New Roman" w:hAnsi="Times New Roman" w:cs="Times New Roman"/>
          <w:color w:val="000000"/>
          <w:sz w:val="24"/>
          <w:szCs w:val="24"/>
        </w:rPr>
        <w:t>Academy</w:t>
      </w:r>
      <w:proofErr w:type="spellEnd"/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D04E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https://www.khanacademy.org/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), „</w:t>
      </w:r>
      <w:proofErr w:type="spellStart"/>
      <w:r w:rsidRPr="00DD04E6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4E6">
        <w:rPr>
          <w:rFonts w:ascii="Times New Roman" w:hAnsi="Times New Roman" w:cs="Times New Roman"/>
          <w:color w:val="000000"/>
          <w:sz w:val="24"/>
          <w:szCs w:val="24"/>
        </w:rPr>
        <w:t>Schoolnet</w:t>
      </w:r>
      <w:proofErr w:type="spellEnd"/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“ (EUN) mokymosi ištekliais, leidžiančiais mokykloms rasti ugdymo turinį iš daugelio skirtingų šalių ir teikėjų </w:t>
      </w:r>
      <w:r w:rsidRPr="00DD04E6">
        <w:rPr>
          <w:rFonts w:ascii="Times New Roman" w:hAnsi="Times New Roman" w:cs="Times New Roman"/>
          <w:color w:val="000000"/>
          <w:sz w:val="24"/>
          <w:szCs w:val="24"/>
          <w:u w:val="single"/>
        </w:rPr>
        <w:t>(http://lreforschools.eun.org/web/guest , https://www.schooleducationgateway.eu/en/pub/index.htm ir kt</w:t>
      </w:r>
      <w:r w:rsidRPr="00DD04E6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</w:p>
    <w:p w:rsidR="00F43B1D" w:rsidRDefault="00F43B1D" w:rsidP="00DC09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04E6" w:rsidRDefault="00DD04E6" w:rsidP="00DD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6D09BC" w:rsidRPr="00F43B1D" w:rsidRDefault="006D09BC" w:rsidP="006D09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B1D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6D09BC" w:rsidRPr="00F43B1D" w:rsidRDefault="006D09BC" w:rsidP="006D09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43B1D">
        <w:rPr>
          <w:rFonts w:ascii="Times New Roman" w:hAnsi="Times New Roman" w:cs="Times New Roman"/>
          <w:sz w:val="24"/>
          <w:szCs w:val="24"/>
        </w:rPr>
        <w:t xml:space="preserve">. Direktoriaus įsakymu patvirtintas tvarkos aprašas talpinamas Įstaigos internetinėje svetainėje, adresu: </w:t>
      </w:r>
      <w:hyperlink r:id="rId8" w:history="1">
        <w:r w:rsidRPr="00F43B1D">
          <w:rPr>
            <w:rStyle w:val="Hipersaitas"/>
            <w:rFonts w:ascii="Times New Roman" w:hAnsi="Times New Roman" w:cs="Times New Roman"/>
            <w:sz w:val="24"/>
            <w:szCs w:val="24"/>
          </w:rPr>
          <w:t>www.zuvedra.vilnius.lm.lt</w:t>
        </w:r>
      </w:hyperlink>
      <w:r w:rsidRPr="00F43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BC" w:rsidRPr="00F43B1D" w:rsidRDefault="006D09BC" w:rsidP="006D09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F43B1D">
        <w:rPr>
          <w:rFonts w:ascii="Times New Roman" w:hAnsi="Times New Roman" w:cs="Times New Roman"/>
          <w:sz w:val="24"/>
          <w:szCs w:val="24"/>
        </w:rPr>
        <w:t xml:space="preserve">. Šiuo tvarkos aprašu vadovaujasi visi Įstaigos Pedagogai. </w:t>
      </w:r>
    </w:p>
    <w:p w:rsidR="006D09BC" w:rsidRPr="00F43B1D" w:rsidRDefault="006D09BC" w:rsidP="006D09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F43B1D">
        <w:rPr>
          <w:rFonts w:ascii="Times New Roman" w:hAnsi="Times New Roman" w:cs="Times New Roman"/>
          <w:sz w:val="24"/>
          <w:szCs w:val="24"/>
        </w:rPr>
        <w:t xml:space="preserve">. Tvarkos aprašas gali būti keičiamas, pasikeitus aplinkybėms, išaiškėjus nesklandumams. </w:t>
      </w:r>
    </w:p>
    <w:p w:rsidR="006D09BC" w:rsidRPr="00F43B1D" w:rsidRDefault="006D09BC" w:rsidP="006D09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F43B1D">
        <w:rPr>
          <w:rFonts w:ascii="Times New Roman" w:hAnsi="Times New Roman" w:cs="Times New Roman"/>
          <w:sz w:val="24"/>
          <w:szCs w:val="24"/>
        </w:rPr>
        <w:t xml:space="preserve">. Tėvai/globėjai gali teikti pasiūlymus ir rekomendacijas dėl ugdymo nuotoliniu būdu tobulinimo elektroniniu paštu: </w:t>
      </w:r>
      <w:hyperlink r:id="rId9" w:history="1">
        <w:r w:rsidRPr="00F43B1D">
          <w:rPr>
            <w:rStyle w:val="Hipersaitas"/>
            <w:rFonts w:ascii="Times New Roman" w:hAnsi="Times New Roman" w:cs="Times New Roman"/>
            <w:sz w:val="24"/>
            <w:szCs w:val="24"/>
          </w:rPr>
          <w:t>rastine@zuvedra.vilnius.lm.lt</w:t>
        </w:r>
      </w:hyperlink>
      <w:r w:rsidRPr="00F43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BC" w:rsidRPr="00F43B1D" w:rsidRDefault="006D09BC" w:rsidP="006D09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F43B1D">
        <w:rPr>
          <w:rFonts w:ascii="Times New Roman" w:hAnsi="Times New Roman" w:cs="Times New Roman"/>
          <w:sz w:val="24"/>
          <w:szCs w:val="24"/>
        </w:rPr>
        <w:t>. Už nuotolinio ugdymo(-</w:t>
      </w:r>
      <w:proofErr w:type="spellStart"/>
      <w:r w:rsidRPr="00F43B1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3B1D">
        <w:rPr>
          <w:rFonts w:ascii="Times New Roman" w:hAnsi="Times New Roman" w:cs="Times New Roman"/>
          <w:sz w:val="24"/>
          <w:szCs w:val="24"/>
        </w:rPr>
        <w:t>) organizavimo sklandumą atsakingas Įstaigos vadovas, stebėseną vykdo direktoriaus pavaduotojas ugdymui.</w:t>
      </w:r>
    </w:p>
    <w:p w:rsidR="006D09BC" w:rsidRPr="00DD04E6" w:rsidRDefault="006D09BC" w:rsidP="00DD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4E6" w:rsidRPr="00DD04E6" w:rsidRDefault="00DD04E6" w:rsidP="00DD04E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9B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811B1B" w:rsidRPr="006D09BC" w:rsidRDefault="00811B1B" w:rsidP="00DD04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B1B" w:rsidRDefault="00811B1B" w:rsidP="00F43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B1B" w:rsidRDefault="00811B1B" w:rsidP="00F43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B1B" w:rsidRDefault="00811B1B" w:rsidP="00F43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B1B" w:rsidRDefault="00811B1B" w:rsidP="00F43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B1B" w:rsidRDefault="00811B1B" w:rsidP="00F43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B1B" w:rsidRDefault="00811B1B" w:rsidP="00F43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811B1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811B1B" w:rsidRDefault="00811B1B" w:rsidP="00811B1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3B1D">
        <w:rPr>
          <w:rFonts w:ascii="Times New Roman" w:hAnsi="Times New Roman" w:cs="Times New Roman"/>
          <w:sz w:val="24"/>
          <w:szCs w:val="24"/>
        </w:rPr>
        <w:lastRenderedPageBreak/>
        <w:t>Priedas Nr. 1.</w:t>
      </w:r>
    </w:p>
    <w:p w:rsidR="00811B1B" w:rsidRPr="00811B1B" w:rsidRDefault="00811B1B" w:rsidP="00811B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1B">
        <w:rPr>
          <w:rFonts w:ascii="Times New Roman" w:hAnsi="Times New Roman" w:cs="Times New Roman"/>
          <w:b/>
          <w:sz w:val="24"/>
          <w:szCs w:val="24"/>
        </w:rPr>
        <w:t>VILNIAUS  LOPŠELIS-DARŽELIS „ŽUVĖDRA“</w:t>
      </w:r>
    </w:p>
    <w:p w:rsidR="00811B1B" w:rsidRPr="00811B1B" w:rsidRDefault="00811B1B" w:rsidP="0081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811B1B">
        <w:rPr>
          <w:rFonts w:ascii="Times New Roman" w:hAnsi="Times New Roman" w:cs="Times New Roman"/>
          <w:sz w:val="24"/>
          <w:szCs w:val="24"/>
        </w:rPr>
        <w:t>TVIRTINU</w:t>
      </w:r>
    </w:p>
    <w:p w:rsidR="00811B1B" w:rsidRPr="00811B1B" w:rsidRDefault="00811B1B" w:rsidP="0081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11B1B">
        <w:rPr>
          <w:rFonts w:ascii="Times New Roman" w:hAnsi="Times New Roman" w:cs="Times New Roman"/>
          <w:sz w:val="24"/>
          <w:szCs w:val="24"/>
        </w:rPr>
        <w:t xml:space="preserve">Vilniaus lopšelio-darželio ,,Žuvėdra ,,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11B1B" w:rsidRPr="00811B1B" w:rsidRDefault="00811B1B" w:rsidP="0081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Direktoriaus 2020 m. kovo  24  d.</w:t>
      </w:r>
    </w:p>
    <w:p w:rsidR="00811B1B" w:rsidRPr="00811B1B" w:rsidRDefault="00811B1B" w:rsidP="0081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Įsakymu Nr. V - 12</w:t>
      </w:r>
    </w:p>
    <w:p w:rsidR="00811B1B" w:rsidRPr="00811B1B" w:rsidRDefault="00811B1B" w:rsidP="00811B1B">
      <w:pPr>
        <w:spacing w:line="240" w:lineRule="auto"/>
        <w:ind w:left="10368"/>
        <w:rPr>
          <w:rFonts w:ascii="Times New Roman" w:hAnsi="Times New Roman" w:cs="Times New Roman"/>
          <w:sz w:val="24"/>
          <w:szCs w:val="24"/>
        </w:rPr>
      </w:pPr>
    </w:p>
    <w:p w:rsidR="00811B1B" w:rsidRPr="00811B1B" w:rsidRDefault="00811B1B" w:rsidP="00811B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1B">
        <w:rPr>
          <w:rFonts w:ascii="Times New Roman" w:hAnsi="Times New Roman" w:cs="Times New Roman"/>
          <w:b/>
          <w:sz w:val="24"/>
          <w:szCs w:val="24"/>
        </w:rPr>
        <w:t xml:space="preserve">PEDAGOGŲ ATASKAITA DIRBANT NUOTOLINIU BŪDU </w:t>
      </w:r>
    </w:p>
    <w:p w:rsidR="00811B1B" w:rsidRPr="00811B1B" w:rsidRDefault="00811B1B" w:rsidP="00811B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2802"/>
        <w:gridCol w:w="4253"/>
      </w:tblGrid>
      <w:tr w:rsidR="00811B1B" w:rsidRPr="00811B1B" w:rsidTr="00811B1B">
        <w:tc>
          <w:tcPr>
            <w:tcW w:w="280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sz w:val="24"/>
                <w:szCs w:val="24"/>
              </w:rPr>
              <w:t>Auklėtoja</w:t>
            </w:r>
          </w:p>
        </w:tc>
        <w:tc>
          <w:tcPr>
            <w:tcW w:w="425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280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280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sz w:val="24"/>
                <w:szCs w:val="24"/>
              </w:rPr>
              <w:t>Grupės pavadinimas</w:t>
            </w:r>
          </w:p>
        </w:tc>
        <w:tc>
          <w:tcPr>
            <w:tcW w:w="425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1B1B" w:rsidRPr="00811B1B" w:rsidRDefault="00811B1B" w:rsidP="00811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261"/>
        <w:gridCol w:w="1856"/>
        <w:gridCol w:w="1341"/>
        <w:gridCol w:w="1605"/>
        <w:gridCol w:w="1559"/>
        <w:gridCol w:w="1701"/>
        <w:gridCol w:w="1843"/>
        <w:gridCol w:w="1842"/>
        <w:gridCol w:w="1588"/>
      </w:tblGrid>
      <w:tr w:rsidR="00811B1B" w:rsidRPr="00811B1B" w:rsidTr="00811B1B">
        <w:tc>
          <w:tcPr>
            <w:tcW w:w="572" w:type="dxa"/>
            <w:vMerge w:val="restart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sz w:val="24"/>
                <w:szCs w:val="24"/>
              </w:rPr>
              <w:t>Nuotolinio darbo vieta (adresas)</w:t>
            </w:r>
          </w:p>
        </w:tc>
        <w:tc>
          <w:tcPr>
            <w:tcW w:w="13335" w:type="dxa"/>
            <w:gridSpan w:val="8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sz w:val="24"/>
                <w:szCs w:val="24"/>
              </w:rPr>
              <w:t>Atliekami darbai</w:t>
            </w:r>
          </w:p>
        </w:tc>
      </w:tr>
      <w:tr w:rsidR="00811B1B" w:rsidRPr="00811B1B" w:rsidTr="00811B1B">
        <w:tc>
          <w:tcPr>
            <w:tcW w:w="572" w:type="dxa"/>
            <w:vMerge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Savišvieta</w:t>
            </w: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Metodinės priemonės</w:t>
            </w: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Planuojama būsimoji ugdomoji veikla</w:t>
            </w: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Skaityta naujausia metodinė literatūra</w:t>
            </w: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Domėjimasis šiuolaikinėmis švietimo inovacijomis ir aktualijomis</w:t>
            </w: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Šventinių renginių scenarijai</w:t>
            </w: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Rengti individualias ir diferencijuotas užduotis vaikams</w:t>
            </w: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Kita veikla</w:t>
            </w: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B1B" w:rsidRPr="00811B1B" w:rsidTr="00811B1B">
        <w:tc>
          <w:tcPr>
            <w:tcW w:w="57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11B1B" w:rsidRPr="00811B1B" w:rsidRDefault="00811B1B" w:rsidP="00811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B1B" w:rsidRPr="00811B1B" w:rsidRDefault="00811B1B" w:rsidP="0081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B1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811B1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11B1B" w:rsidRPr="00811B1B" w:rsidRDefault="00811B1B" w:rsidP="00811B1B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(pareigos)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(parašas)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11B1B">
        <w:rPr>
          <w:rFonts w:ascii="Times New Roman" w:hAnsi="Times New Roman" w:cs="Times New Roman"/>
          <w:sz w:val="24"/>
          <w:szCs w:val="24"/>
        </w:rPr>
        <w:t>(vardas, pavardė)</w:t>
      </w:r>
    </w:p>
    <w:sectPr w:rsidR="00811B1B" w:rsidRPr="00811B1B" w:rsidSect="00811B1B">
      <w:pgSz w:w="16838" w:h="11906" w:orient="landscape" w:code="9"/>
      <w:pgMar w:top="567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EB"/>
    <w:rsid w:val="00024E6C"/>
    <w:rsid w:val="002766F7"/>
    <w:rsid w:val="002C7AEB"/>
    <w:rsid w:val="006D09BC"/>
    <w:rsid w:val="00811B1B"/>
    <w:rsid w:val="0087643C"/>
    <w:rsid w:val="00B1244F"/>
    <w:rsid w:val="00BC0922"/>
    <w:rsid w:val="00DC0949"/>
    <w:rsid w:val="00DD04E6"/>
    <w:rsid w:val="00F43B1D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FFC70-5A7D-4B0E-A7A0-BD9A20D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4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F43B1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vedra.vilnius.lm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sa.smm.lt/nuotolin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ietimopazanga.lt/informacija-ir-rekomendacijos-del-ikimokyklinio-ugdym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das.ugdome.lt/mokymo-priemon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zuvedra.vilnius.lm.lt" TargetMode="External"/><Relationship Id="rId9" Type="http://schemas.openxmlformats.org/officeDocument/2006/relationships/hyperlink" Target="mailto:rastine@zuvedra.vilnius.l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6978</Words>
  <Characters>3978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8</cp:revision>
  <cp:lastPrinted>2021-01-08T09:04:00Z</cp:lastPrinted>
  <dcterms:created xsi:type="dcterms:W3CDTF">2020-03-31T07:46:00Z</dcterms:created>
  <dcterms:modified xsi:type="dcterms:W3CDTF">2022-08-04T06:59:00Z</dcterms:modified>
</cp:coreProperties>
</file>