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D11CC" w:rsidRPr="00362D47" w:rsidRDefault="00362D47" w:rsidP="00362D47">
      <w:pPr>
        <w:spacing w:after="0" w:line="240" w:lineRule="auto"/>
        <w:ind w:left="5140"/>
        <w:rPr>
          <w:rFonts w:ascii="Times New Roman" w:hAnsi="Times New Roman" w:cs="Times New Roman"/>
          <w:sz w:val="24"/>
          <w:szCs w:val="24"/>
        </w:rPr>
      </w:pPr>
      <w:r>
        <w:rPr>
          <w:rFonts w:ascii="Times New Roman" w:hAnsi="Times New Roman" w:cs="Times New Roman"/>
          <w:sz w:val="24"/>
          <w:szCs w:val="24"/>
        </w:rPr>
        <w:t xml:space="preserve">                     </w:t>
      </w:r>
      <w:r w:rsidR="008D11CC" w:rsidRPr="00362D47">
        <w:rPr>
          <w:rFonts w:ascii="Times New Roman" w:hAnsi="Times New Roman" w:cs="Times New Roman"/>
          <w:sz w:val="24"/>
          <w:szCs w:val="24"/>
        </w:rPr>
        <w:t>PATVIRTINTA</w:t>
      </w:r>
    </w:p>
    <w:p w:rsidR="008D11CC" w:rsidRPr="00362D47" w:rsidRDefault="00362D47" w:rsidP="00362D47">
      <w:pPr>
        <w:spacing w:after="0" w:line="240" w:lineRule="auto"/>
        <w:ind w:left="5140"/>
        <w:rPr>
          <w:rFonts w:ascii="Times New Roman" w:hAnsi="Times New Roman" w:cs="Times New Roman"/>
          <w:sz w:val="24"/>
          <w:szCs w:val="24"/>
        </w:rPr>
      </w:pPr>
      <w:r>
        <w:rPr>
          <w:rFonts w:ascii="Times New Roman" w:hAnsi="Times New Roman" w:cs="Times New Roman"/>
          <w:color w:val="000000"/>
          <w:sz w:val="24"/>
          <w:szCs w:val="24"/>
          <w:lang w:eastAsia="lt-LT" w:bidi="lt-LT"/>
        </w:rPr>
        <w:t xml:space="preserve">                    </w:t>
      </w:r>
      <w:r w:rsidRPr="00362D47">
        <w:rPr>
          <w:rFonts w:ascii="Times New Roman" w:hAnsi="Times New Roman" w:cs="Times New Roman"/>
          <w:color w:val="000000"/>
          <w:sz w:val="24"/>
          <w:szCs w:val="24"/>
          <w:lang w:eastAsia="lt-LT" w:bidi="lt-LT"/>
        </w:rPr>
        <w:t xml:space="preserve"> </w:t>
      </w:r>
      <w:r w:rsidR="008D11CC" w:rsidRPr="00362D47">
        <w:rPr>
          <w:rFonts w:ascii="Times New Roman" w:hAnsi="Times New Roman" w:cs="Times New Roman"/>
          <w:color w:val="000000"/>
          <w:sz w:val="24"/>
          <w:szCs w:val="24"/>
          <w:lang w:eastAsia="lt-LT" w:bidi="lt-LT"/>
        </w:rPr>
        <w:t>Vilniaus lopše</w:t>
      </w:r>
      <w:r w:rsidR="008D11CC" w:rsidRPr="00362D47">
        <w:rPr>
          <w:rFonts w:ascii="Times New Roman" w:hAnsi="Times New Roman" w:cs="Times New Roman"/>
          <w:sz w:val="24"/>
          <w:szCs w:val="24"/>
        </w:rPr>
        <w:t>lio –darželio „Žuvėdra“</w:t>
      </w:r>
    </w:p>
    <w:p w:rsidR="008D11CC" w:rsidRPr="00362D47" w:rsidRDefault="00362D47" w:rsidP="00362D47">
      <w:pPr>
        <w:spacing w:after="0" w:line="240" w:lineRule="auto"/>
        <w:ind w:left="5140"/>
        <w:rPr>
          <w:rFonts w:ascii="Times New Roman" w:hAnsi="Times New Roman" w:cs="Times New Roman"/>
          <w:sz w:val="24"/>
          <w:szCs w:val="24"/>
        </w:rPr>
      </w:pPr>
      <w:r>
        <w:rPr>
          <w:rFonts w:ascii="Times New Roman" w:hAnsi="Times New Roman" w:cs="Times New Roman"/>
          <w:sz w:val="24"/>
          <w:szCs w:val="24"/>
        </w:rPr>
        <w:t xml:space="preserve">                     </w:t>
      </w:r>
      <w:r w:rsidR="00937CD8" w:rsidRPr="00362D47">
        <w:rPr>
          <w:rFonts w:ascii="Times New Roman" w:hAnsi="Times New Roman" w:cs="Times New Roman"/>
          <w:sz w:val="24"/>
          <w:szCs w:val="24"/>
        </w:rPr>
        <w:t>direktorės 2022</w:t>
      </w:r>
      <w:r w:rsidR="00937CD8" w:rsidRPr="00362D47">
        <w:rPr>
          <w:rFonts w:ascii="Times New Roman" w:hAnsi="Times New Roman" w:cs="Times New Roman"/>
          <w:color w:val="000000"/>
          <w:sz w:val="24"/>
          <w:szCs w:val="24"/>
          <w:lang w:eastAsia="lt-LT" w:bidi="lt-LT"/>
        </w:rPr>
        <w:t xml:space="preserve"> m. gruodžio</w:t>
      </w:r>
      <w:r w:rsidR="008D11CC" w:rsidRPr="00362D47">
        <w:rPr>
          <w:rFonts w:ascii="Times New Roman" w:hAnsi="Times New Roman" w:cs="Times New Roman"/>
          <w:color w:val="000000"/>
          <w:sz w:val="24"/>
          <w:szCs w:val="24"/>
          <w:lang w:eastAsia="lt-LT" w:bidi="lt-LT"/>
        </w:rPr>
        <w:t xml:space="preserve"> </w:t>
      </w:r>
      <w:r w:rsidR="00937CD8" w:rsidRPr="00362D47">
        <w:rPr>
          <w:rStyle w:val="Bodytext30"/>
          <w:rFonts w:eastAsiaTheme="minorHAnsi"/>
          <w:sz w:val="24"/>
          <w:szCs w:val="24"/>
        </w:rPr>
        <w:t>29</w:t>
      </w:r>
      <w:r w:rsidR="008D11CC" w:rsidRPr="00362D47">
        <w:rPr>
          <w:rStyle w:val="Bodytext30"/>
          <w:rFonts w:eastAsiaTheme="minorHAnsi"/>
          <w:sz w:val="24"/>
          <w:szCs w:val="24"/>
        </w:rPr>
        <w:t xml:space="preserve"> </w:t>
      </w:r>
      <w:r w:rsidR="008D11CC" w:rsidRPr="00362D47">
        <w:rPr>
          <w:rFonts w:ascii="Times New Roman" w:hAnsi="Times New Roman" w:cs="Times New Roman"/>
          <w:color w:val="000000"/>
          <w:sz w:val="24"/>
          <w:szCs w:val="24"/>
          <w:lang w:eastAsia="lt-LT" w:bidi="lt-LT"/>
        </w:rPr>
        <w:t>d.</w:t>
      </w:r>
    </w:p>
    <w:p w:rsidR="008D11CC" w:rsidRPr="00362D47" w:rsidRDefault="00362D47" w:rsidP="00362D47">
      <w:pPr>
        <w:spacing w:after="0" w:line="240" w:lineRule="auto"/>
        <w:ind w:left="5140"/>
        <w:rPr>
          <w:rFonts w:ascii="Times New Roman" w:hAnsi="Times New Roman" w:cs="Times New Roman"/>
          <w:sz w:val="24"/>
          <w:szCs w:val="24"/>
        </w:rPr>
      </w:pPr>
      <w:r>
        <w:rPr>
          <w:rFonts w:ascii="Times New Roman" w:hAnsi="Times New Roman" w:cs="Times New Roman"/>
          <w:sz w:val="24"/>
          <w:szCs w:val="24"/>
        </w:rPr>
        <w:t xml:space="preserve">                     </w:t>
      </w:r>
      <w:r w:rsidR="008D11CC" w:rsidRPr="00362D47">
        <w:rPr>
          <w:rFonts w:ascii="Times New Roman" w:hAnsi="Times New Roman" w:cs="Times New Roman"/>
          <w:sz w:val="24"/>
          <w:szCs w:val="24"/>
        </w:rPr>
        <w:t>Įsakymu Nr. V –</w:t>
      </w:r>
      <w:r w:rsidR="00937CD8" w:rsidRPr="00362D47">
        <w:rPr>
          <w:rFonts w:ascii="Times New Roman" w:hAnsi="Times New Roman" w:cs="Times New Roman"/>
          <w:sz w:val="24"/>
          <w:szCs w:val="24"/>
        </w:rPr>
        <w:t xml:space="preserve"> 28</w:t>
      </w:r>
    </w:p>
    <w:p w:rsidR="008D11CC" w:rsidRPr="008D11CC" w:rsidRDefault="008D11CC" w:rsidP="008D11CC">
      <w:pPr>
        <w:spacing w:line="240" w:lineRule="auto"/>
        <w:ind w:left="5140"/>
        <w:rPr>
          <w:rFonts w:ascii="Times New Roman" w:hAnsi="Times New Roman" w:cs="Times New Roman"/>
        </w:rPr>
      </w:pPr>
    </w:p>
    <w:p w:rsidR="008D11CC" w:rsidRPr="008D11CC" w:rsidRDefault="008D11CC" w:rsidP="008D11CC">
      <w:pPr>
        <w:keepNext/>
        <w:keepLines/>
        <w:spacing w:after="360" w:line="240" w:lineRule="auto"/>
        <w:ind w:left="680"/>
        <w:jc w:val="center"/>
        <w:rPr>
          <w:rFonts w:ascii="Times New Roman" w:hAnsi="Times New Roman" w:cs="Times New Roman"/>
          <w:b/>
          <w:color w:val="232324"/>
          <w:sz w:val="24"/>
          <w:szCs w:val="24"/>
        </w:rPr>
      </w:pPr>
      <w:bookmarkStart w:id="0" w:name="bookmark0"/>
      <w:r w:rsidRPr="008D11CC">
        <w:rPr>
          <w:rStyle w:val="Heading10"/>
          <w:rFonts w:eastAsia="Georgia"/>
          <w:bCs w:val="0"/>
          <w:sz w:val="24"/>
          <w:szCs w:val="24"/>
        </w:rPr>
        <w:t>VILNIAUS LOPŠELIO-DARŽELIO „ŽUVĖDRA“ KORUPCIJOS PREVENCIJOS TVARKOS APRAŠAS</w:t>
      </w:r>
      <w:bookmarkEnd w:id="0"/>
    </w:p>
    <w:p w:rsidR="008D11CC" w:rsidRPr="008D11CC" w:rsidRDefault="008D11CC" w:rsidP="00362D47">
      <w:pPr>
        <w:pStyle w:val="Sraopastraipa"/>
        <w:keepNext/>
        <w:keepLines/>
        <w:widowControl w:val="0"/>
        <w:numPr>
          <w:ilvl w:val="0"/>
          <w:numId w:val="2"/>
        </w:numPr>
        <w:tabs>
          <w:tab w:val="left" w:pos="2991"/>
        </w:tabs>
        <w:spacing w:after="364" w:line="360" w:lineRule="auto"/>
        <w:jc w:val="both"/>
        <w:outlineLvl w:val="1"/>
        <w:rPr>
          <w:rStyle w:val="Heading220"/>
          <w:rFonts w:ascii="Times New Roman" w:eastAsiaTheme="minorHAnsi" w:hAnsi="Times New Roman" w:cs="Times New Roman"/>
          <w:b/>
          <w:color w:val="auto"/>
          <w:sz w:val="24"/>
          <w:szCs w:val="24"/>
          <w:lang w:eastAsia="en-US" w:bidi="ar-SA"/>
        </w:rPr>
      </w:pPr>
      <w:bookmarkStart w:id="1" w:name="bookmark1"/>
      <w:r w:rsidRPr="008D11CC">
        <w:rPr>
          <w:rStyle w:val="Heading220"/>
          <w:rFonts w:ascii="Times New Roman" w:hAnsi="Times New Roman" w:cs="Times New Roman"/>
          <w:b/>
          <w:sz w:val="24"/>
          <w:szCs w:val="24"/>
        </w:rPr>
        <w:t>BENDROSIOS NUOSTATOS</w:t>
      </w:r>
      <w:bookmarkEnd w:id="1"/>
    </w:p>
    <w:p w:rsidR="008D11CC" w:rsidRPr="008D11CC" w:rsidRDefault="008D11CC" w:rsidP="00362D47">
      <w:pPr>
        <w:pStyle w:val="Sraopastraipa"/>
        <w:keepNext/>
        <w:keepLines/>
        <w:widowControl w:val="0"/>
        <w:tabs>
          <w:tab w:val="left" w:pos="2991"/>
        </w:tabs>
        <w:spacing w:after="364" w:line="360" w:lineRule="auto"/>
        <w:ind w:left="3440"/>
        <w:jc w:val="both"/>
        <w:outlineLvl w:val="1"/>
        <w:rPr>
          <w:rStyle w:val="Heading220"/>
          <w:rFonts w:ascii="Times New Roman" w:eastAsiaTheme="minorHAnsi" w:hAnsi="Times New Roman" w:cs="Times New Roman"/>
          <w:b/>
          <w:color w:val="auto"/>
          <w:sz w:val="24"/>
          <w:szCs w:val="24"/>
          <w:lang w:eastAsia="en-US" w:bidi="ar-SA"/>
        </w:rPr>
      </w:pPr>
    </w:p>
    <w:p w:rsidR="008D11CC" w:rsidRPr="008D11CC" w:rsidRDefault="008D11CC" w:rsidP="00362D47">
      <w:pPr>
        <w:pStyle w:val="Sraopastraipa"/>
        <w:keepNext/>
        <w:keepLines/>
        <w:widowControl w:val="0"/>
        <w:numPr>
          <w:ilvl w:val="0"/>
          <w:numId w:val="3"/>
        </w:numPr>
        <w:tabs>
          <w:tab w:val="left" w:pos="2991"/>
        </w:tabs>
        <w:spacing w:after="364" w:line="360" w:lineRule="auto"/>
        <w:jc w:val="both"/>
        <w:outlineLvl w:val="1"/>
        <w:rPr>
          <w:rStyle w:val="Bodytext2"/>
          <w:rFonts w:ascii="Times New Roman" w:eastAsiaTheme="minorHAnsi" w:hAnsi="Times New Roman" w:cs="Times New Roman"/>
          <w:b/>
          <w:color w:val="auto"/>
          <w:sz w:val="24"/>
          <w:szCs w:val="24"/>
          <w:lang w:eastAsia="en-US" w:bidi="ar-SA"/>
        </w:rPr>
      </w:pPr>
      <w:r w:rsidRPr="008D11CC">
        <w:rPr>
          <w:rStyle w:val="Bodytext2"/>
          <w:rFonts w:ascii="Times New Roman" w:hAnsi="Times New Roman" w:cs="Times New Roman"/>
          <w:sz w:val="24"/>
          <w:szCs w:val="24"/>
        </w:rPr>
        <w:t>Vilniaus lopšelio-darželio „Žuvėdra“ korupcijos prevencijos tvarkos aprašas (toliau - aprašas) reglamentuoja korupcijos prevencijos principus, tikslus, uždavinius, korupcijos prevencijos priemones ir jų teisinius pagrindus, korupcijos prevencijos proceso organizavimą, korupcijos prevencijos priemonių įgyvendinimo koordinavimą bei kontrolę.</w:t>
      </w:r>
    </w:p>
    <w:p w:rsidR="008D11CC" w:rsidRPr="008D11CC" w:rsidRDefault="008D11CC" w:rsidP="00362D47">
      <w:pPr>
        <w:pStyle w:val="Sraopastraipa"/>
        <w:keepNext/>
        <w:keepLines/>
        <w:widowControl w:val="0"/>
        <w:tabs>
          <w:tab w:val="left" w:pos="2991"/>
        </w:tabs>
        <w:spacing w:after="364" w:line="360" w:lineRule="auto"/>
        <w:jc w:val="both"/>
        <w:outlineLvl w:val="1"/>
        <w:rPr>
          <w:rStyle w:val="Bodytext2"/>
          <w:rFonts w:ascii="Times New Roman" w:eastAsiaTheme="minorHAnsi" w:hAnsi="Times New Roman" w:cs="Times New Roman"/>
          <w:b/>
          <w:color w:val="auto"/>
          <w:sz w:val="24"/>
          <w:szCs w:val="24"/>
          <w:lang w:eastAsia="en-US" w:bidi="ar-SA"/>
        </w:rPr>
      </w:pPr>
    </w:p>
    <w:p w:rsidR="008D11CC" w:rsidRPr="008D11CC" w:rsidRDefault="008D11CC" w:rsidP="00362D47">
      <w:pPr>
        <w:pStyle w:val="Sraopastraipa"/>
        <w:keepNext/>
        <w:keepLines/>
        <w:widowControl w:val="0"/>
        <w:numPr>
          <w:ilvl w:val="0"/>
          <w:numId w:val="2"/>
        </w:numPr>
        <w:tabs>
          <w:tab w:val="left" w:pos="3124"/>
        </w:tabs>
        <w:spacing w:after="367" w:line="360" w:lineRule="auto"/>
        <w:jc w:val="both"/>
        <w:outlineLvl w:val="1"/>
        <w:rPr>
          <w:rFonts w:ascii="Times New Roman" w:hAnsi="Times New Roman" w:cs="Times New Roman"/>
          <w:b/>
          <w:sz w:val="24"/>
          <w:szCs w:val="24"/>
        </w:rPr>
      </w:pPr>
      <w:bookmarkStart w:id="2" w:name="bookmark2"/>
      <w:r w:rsidRPr="008D11CC">
        <w:rPr>
          <w:rStyle w:val="Heading20"/>
          <w:rFonts w:ascii="Times New Roman" w:eastAsiaTheme="minorHAnsi" w:hAnsi="Times New Roman" w:cs="Times New Roman"/>
          <w:b/>
          <w:sz w:val="24"/>
          <w:szCs w:val="24"/>
        </w:rPr>
        <w:t>PAGRINDINĖS SĄVOKOS</w:t>
      </w:r>
      <w:bookmarkEnd w:id="2"/>
    </w:p>
    <w:p w:rsidR="008D11CC" w:rsidRPr="008D11CC" w:rsidRDefault="008D11CC" w:rsidP="00362D47">
      <w:pPr>
        <w:widowControl w:val="0"/>
        <w:numPr>
          <w:ilvl w:val="0"/>
          <w:numId w:val="4"/>
        </w:numPr>
        <w:tabs>
          <w:tab w:val="left" w:pos="334"/>
        </w:tabs>
        <w:spacing w:after="0" w:line="360" w:lineRule="auto"/>
        <w:ind w:left="400" w:hanging="400"/>
        <w:jc w:val="both"/>
        <w:rPr>
          <w:rFonts w:ascii="Times New Roman" w:hAnsi="Times New Roman" w:cs="Times New Roman"/>
          <w:sz w:val="24"/>
          <w:szCs w:val="24"/>
        </w:rPr>
      </w:pPr>
      <w:r w:rsidRPr="008D11CC">
        <w:rPr>
          <w:rStyle w:val="Bodytext2"/>
          <w:rFonts w:ascii="Times New Roman" w:hAnsi="Times New Roman" w:cs="Times New Roman"/>
          <w:b/>
          <w:sz w:val="24"/>
          <w:szCs w:val="24"/>
        </w:rPr>
        <w:t>Korupcija</w:t>
      </w:r>
      <w:r w:rsidRPr="008D11CC">
        <w:rPr>
          <w:rStyle w:val="Bodytext2"/>
          <w:rFonts w:ascii="Times New Roman" w:hAnsi="Times New Roman" w:cs="Times New Roman"/>
          <w:sz w:val="24"/>
          <w:szCs w:val="24"/>
        </w:rPr>
        <w:t xml:space="preserve"> - tai tiesioginis ar netiesioginis kyšio arba kito nepagrįsto atlygio ar pažado dėl tokio atlygio prašymas, siūlymas, davimas ar priėmimas, kuris iškreipia asmens, gaunančio kyšį, nepagrįstą atlygį ar pažadą dėl kyšio ar nepagr</w:t>
      </w:r>
      <w:bookmarkStart w:id="3" w:name="_GoBack"/>
      <w:bookmarkEnd w:id="3"/>
      <w:r w:rsidRPr="008D11CC">
        <w:rPr>
          <w:rStyle w:val="Bodytext2"/>
          <w:rFonts w:ascii="Times New Roman" w:hAnsi="Times New Roman" w:cs="Times New Roman"/>
          <w:sz w:val="24"/>
          <w:szCs w:val="24"/>
        </w:rPr>
        <w:t>įsto atlygio tinkamą bet kurios pareigos atlikimą ar reikalaujamą elgsena.</w:t>
      </w:r>
    </w:p>
    <w:p w:rsidR="008D11CC" w:rsidRPr="008D11CC" w:rsidRDefault="008D11CC" w:rsidP="00362D47">
      <w:pPr>
        <w:widowControl w:val="0"/>
        <w:numPr>
          <w:ilvl w:val="0"/>
          <w:numId w:val="4"/>
        </w:numPr>
        <w:tabs>
          <w:tab w:val="left" w:pos="334"/>
        </w:tabs>
        <w:spacing w:after="0" w:line="360" w:lineRule="auto"/>
        <w:ind w:left="400" w:hanging="400"/>
        <w:jc w:val="both"/>
        <w:rPr>
          <w:rFonts w:ascii="Times New Roman" w:hAnsi="Times New Roman" w:cs="Times New Roman"/>
          <w:sz w:val="24"/>
          <w:szCs w:val="24"/>
        </w:rPr>
      </w:pPr>
      <w:r w:rsidRPr="008D11CC">
        <w:rPr>
          <w:rStyle w:val="Bodytext2"/>
          <w:rFonts w:ascii="Times New Roman" w:hAnsi="Times New Roman" w:cs="Times New Roman"/>
          <w:b/>
          <w:sz w:val="24"/>
          <w:szCs w:val="24"/>
        </w:rPr>
        <w:t>Korupcijos prevencija</w:t>
      </w:r>
      <w:r w:rsidRPr="008D11CC">
        <w:rPr>
          <w:rStyle w:val="Bodytext2"/>
          <w:rFonts w:ascii="Times New Roman" w:hAnsi="Times New Roman" w:cs="Times New Roman"/>
          <w:sz w:val="24"/>
          <w:szCs w:val="24"/>
        </w:rPr>
        <w:t xml:space="preserve"> - korupcijos priežasčių, sąlygų atskleidimas ir šalinimas sudarant bei įgyvendinant atitinkamą priemonių sistemą, taip pat poveikis asmenims siekiant atgrasinti nuo korupcinio pobūdžio nusikalstamų veikų.</w:t>
      </w:r>
    </w:p>
    <w:p w:rsidR="008D11CC" w:rsidRPr="008D11CC" w:rsidRDefault="008D11CC" w:rsidP="00362D47">
      <w:pPr>
        <w:widowControl w:val="0"/>
        <w:numPr>
          <w:ilvl w:val="0"/>
          <w:numId w:val="4"/>
        </w:numPr>
        <w:tabs>
          <w:tab w:val="left" w:pos="334"/>
        </w:tabs>
        <w:spacing w:after="0" w:line="360" w:lineRule="auto"/>
        <w:ind w:left="400" w:hanging="400"/>
        <w:jc w:val="both"/>
        <w:rPr>
          <w:rFonts w:ascii="Times New Roman" w:hAnsi="Times New Roman" w:cs="Times New Roman"/>
          <w:sz w:val="24"/>
          <w:szCs w:val="24"/>
        </w:rPr>
      </w:pPr>
      <w:r w:rsidRPr="008D11CC">
        <w:rPr>
          <w:rStyle w:val="Bodytext2"/>
          <w:rFonts w:ascii="Times New Roman" w:hAnsi="Times New Roman" w:cs="Times New Roman"/>
          <w:b/>
          <w:sz w:val="24"/>
          <w:szCs w:val="24"/>
        </w:rPr>
        <w:t>Apgaulė</w:t>
      </w:r>
      <w:r w:rsidRPr="008D11CC">
        <w:rPr>
          <w:rStyle w:val="Bodytext2"/>
          <w:rFonts w:ascii="Times New Roman" w:hAnsi="Times New Roman" w:cs="Times New Roman"/>
          <w:sz w:val="24"/>
          <w:szCs w:val="24"/>
        </w:rPr>
        <w:t xml:space="preserve"> - veiksmai, elgesys ar žodžiai, kuriais sąmoningai norima apgauti, suklaidinti.</w:t>
      </w:r>
    </w:p>
    <w:p w:rsidR="008D11CC" w:rsidRPr="008D11CC" w:rsidRDefault="008D11CC" w:rsidP="00362D47">
      <w:pPr>
        <w:widowControl w:val="0"/>
        <w:numPr>
          <w:ilvl w:val="0"/>
          <w:numId w:val="4"/>
        </w:numPr>
        <w:tabs>
          <w:tab w:val="left" w:pos="334"/>
        </w:tabs>
        <w:spacing w:after="0" w:line="360" w:lineRule="auto"/>
        <w:ind w:left="400" w:hanging="400"/>
        <w:jc w:val="both"/>
        <w:rPr>
          <w:rStyle w:val="Bodytext2"/>
          <w:rFonts w:ascii="Times New Roman" w:eastAsiaTheme="minorHAnsi" w:hAnsi="Times New Roman" w:cs="Times New Roman"/>
          <w:color w:val="auto"/>
          <w:sz w:val="24"/>
          <w:szCs w:val="24"/>
          <w:lang w:eastAsia="en-US" w:bidi="ar-SA"/>
        </w:rPr>
      </w:pPr>
      <w:r w:rsidRPr="008D11CC">
        <w:rPr>
          <w:rStyle w:val="Bodytext2"/>
          <w:rFonts w:ascii="Times New Roman" w:hAnsi="Times New Roman" w:cs="Times New Roman"/>
          <w:b/>
          <w:sz w:val="24"/>
          <w:szCs w:val="24"/>
        </w:rPr>
        <w:t xml:space="preserve">Biurokratizmas </w:t>
      </w:r>
      <w:r w:rsidRPr="008D11CC">
        <w:rPr>
          <w:rStyle w:val="Bodytext2"/>
          <w:rFonts w:ascii="Times New Roman" w:hAnsi="Times New Roman" w:cs="Times New Roman"/>
          <w:sz w:val="24"/>
          <w:szCs w:val="24"/>
        </w:rPr>
        <w:t>- veikimas ar neveikimas, kai vietoje reikalų sprendimo iš esmės laikomasi nereikalingų ar išgalvotų formalumų, nepagrįstai atsisakoma spręsti tarnautojo ar darbuotojo kompetencijai priklausančius klausimus, vilkinama priimti sprendimus ar atlikti savo pareigas bei kitaip blogai ar netinkamai valdoma (atsisakoma informuoti asmenį apie jo teises, sąmoningai pateikiamas klaidinantis ar netinkamas patarimas ir 1.1.). Biurokratizmu taip pat laikomas toks tarnautojų ar darbuotojų darbas, kai nevykdomi arba blogai vykdomi įstatymai ar kiti teisės aktai.</w:t>
      </w:r>
    </w:p>
    <w:p w:rsidR="008D11CC" w:rsidRPr="008D11CC" w:rsidRDefault="008D11CC" w:rsidP="00362D47">
      <w:pPr>
        <w:widowControl w:val="0"/>
        <w:numPr>
          <w:ilvl w:val="0"/>
          <w:numId w:val="4"/>
        </w:numPr>
        <w:tabs>
          <w:tab w:val="left" w:pos="334"/>
        </w:tabs>
        <w:spacing w:after="0" w:line="360" w:lineRule="auto"/>
        <w:ind w:left="400" w:hanging="400"/>
        <w:jc w:val="both"/>
        <w:rPr>
          <w:rFonts w:ascii="Times New Roman" w:hAnsi="Times New Roman" w:cs="Times New Roman"/>
          <w:sz w:val="24"/>
          <w:szCs w:val="24"/>
        </w:rPr>
      </w:pPr>
      <w:r w:rsidRPr="008D11CC">
        <w:rPr>
          <w:rStyle w:val="Bodytext2"/>
          <w:rFonts w:ascii="Times New Roman" w:hAnsi="Times New Roman" w:cs="Times New Roman"/>
          <w:b/>
          <w:sz w:val="24"/>
          <w:szCs w:val="24"/>
        </w:rPr>
        <w:t xml:space="preserve">Piktnaudžiavimas </w:t>
      </w:r>
      <w:r w:rsidRPr="008D11CC">
        <w:rPr>
          <w:rStyle w:val="Bodytext2"/>
          <w:rFonts w:ascii="Times New Roman" w:hAnsi="Times New Roman" w:cs="Times New Roman"/>
          <w:sz w:val="24"/>
          <w:szCs w:val="24"/>
        </w:rPr>
        <w:t>- veikimas ar neveikimas, kai tarnautojui ar darbuotojui suteikti įgaliojimai naudojami ne pagal įstatymus bei kitus teisės aktus arba savanaudiškais tikslais, ar dėl kitokių asmeninių paskatų (naudojimosi tarnybine padėtimi, keršto, pavydo, karjerizmo, neteisėtų paslaugų teikimo ir 1.1.), taip pat tokie tarnautojo ar darbuotojo veiksmai, kai viršijami suteikti įgaliojimai ar savivaliaujama</w:t>
      </w:r>
      <w:r w:rsidRPr="008D11CC">
        <w:t>.</w:t>
      </w:r>
    </w:p>
    <w:p w:rsidR="008D11CC" w:rsidRPr="008D11CC" w:rsidRDefault="008D11CC" w:rsidP="00362D47">
      <w:pPr>
        <w:widowControl w:val="0"/>
        <w:numPr>
          <w:ilvl w:val="0"/>
          <w:numId w:val="4"/>
        </w:numPr>
        <w:tabs>
          <w:tab w:val="left" w:pos="334"/>
        </w:tabs>
        <w:spacing w:after="0" w:line="360" w:lineRule="auto"/>
        <w:ind w:left="400" w:hanging="400"/>
        <w:jc w:val="both"/>
        <w:rPr>
          <w:rFonts w:ascii="Times New Roman" w:hAnsi="Times New Roman" w:cs="Times New Roman"/>
          <w:sz w:val="24"/>
          <w:szCs w:val="24"/>
        </w:rPr>
      </w:pPr>
      <w:r w:rsidRPr="008D11CC">
        <w:rPr>
          <w:rStyle w:val="Bodytext2"/>
          <w:rFonts w:ascii="Times New Roman" w:hAnsi="Times New Roman" w:cs="Times New Roman"/>
          <w:b/>
          <w:sz w:val="24"/>
          <w:szCs w:val="24"/>
        </w:rPr>
        <w:t xml:space="preserve">Pranešimas </w:t>
      </w:r>
      <w:r w:rsidRPr="008D11CC">
        <w:rPr>
          <w:rStyle w:val="Bodytext2"/>
          <w:rFonts w:ascii="Times New Roman" w:hAnsi="Times New Roman" w:cs="Times New Roman"/>
          <w:sz w:val="24"/>
          <w:szCs w:val="24"/>
        </w:rPr>
        <w:t xml:space="preserve">- asmens žodinis ar rašytinis pagrįstas kreipimasis į atsakingas institucijas, kuriame </w:t>
      </w:r>
      <w:r w:rsidRPr="008D11CC">
        <w:rPr>
          <w:rStyle w:val="Bodytext2"/>
          <w:rFonts w:ascii="Times New Roman" w:hAnsi="Times New Roman" w:cs="Times New Roman"/>
          <w:sz w:val="24"/>
          <w:szCs w:val="24"/>
        </w:rPr>
        <w:lastRenderedPageBreak/>
        <w:t>nurodoma informacija dėl Vilniaus lopšelio-darž</w:t>
      </w:r>
      <w:r>
        <w:rPr>
          <w:rStyle w:val="Bodytext2"/>
          <w:rFonts w:ascii="Times New Roman" w:hAnsi="Times New Roman" w:cs="Times New Roman"/>
          <w:sz w:val="24"/>
          <w:szCs w:val="24"/>
        </w:rPr>
        <w:t>elio „Žuvėdra</w:t>
      </w:r>
      <w:r w:rsidRPr="008D11CC">
        <w:rPr>
          <w:rStyle w:val="Bodytext2"/>
          <w:rFonts w:ascii="Times New Roman" w:hAnsi="Times New Roman" w:cs="Times New Roman"/>
          <w:sz w:val="24"/>
          <w:szCs w:val="24"/>
        </w:rPr>
        <w:t>“ darbuotojų, dirbančių pagal darbo sutartis, veikimo ar neveikimo, turinčio biurokratizmo, piktnaudžiavimo, susijusių su korupcija, požymių.</w:t>
      </w:r>
    </w:p>
    <w:p w:rsidR="008D11CC" w:rsidRPr="008D11CC" w:rsidRDefault="008D11CC" w:rsidP="00362D47">
      <w:pPr>
        <w:keepNext/>
        <w:keepLines/>
        <w:widowControl w:val="0"/>
        <w:tabs>
          <w:tab w:val="left" w:pos="3730"/>
        </w:tabs>
        <w:spacing w:after="356" w:line="360" w:lineRule="auto"/>
        <w:jc w:val="center"/>
        <w:outlineLvl w:val="1"/>
        <w:rPr>
          <w:rFonts w:ascii="Times New Roman" w:hAnsi="Times New Roman" w:cs="Times New Roman"/>
          <w:b/>
          <w:sz w:val="24"/>
          <w:szCs w:val="24"/>
        </w:rPr>
      </w:pPr>
      <w:bookmarkStart w:id="4" w:name="bookmark3"/>
      <w:r w:rsidRPr="008D11CC">
        <w:rPr>
          <w:rStyle w:val="Heading20"/>
          <w:rFonts w:ascii="Times New Roman" w:eastAsiaTheme="minorHAnsi" w:hAnsi="Times New Roman" w:cs="Times New Roman"/>
          <w:b/>
          <w:sz w:val="24"/>
          <w:szCs w:val="24"/>
        </w:rPr>
        <w:t>III.SIEKIAMYBĖ</w:t>
      </w:r>
      <w:bookmarkEnd w:id="4"/>
    </w:p>
    <w:p w:rsidR="008D11CC" w:rsidRPr="00362D47" w:rsidRDefault="008D11CC" w:rsidP="00362D47">
      <w:pPr>
        <w:spacing w:after="304" w:line="360" w:lineRule="auto"/>
        <w:ind w:left="284" w:hanging="284"/>
        <w:rPr>
          <w:rFonts w:ascii="Times New Roman" w:hAnsi="Times New Roman" w:cs="Times New Roman"/>
          <w:sz w:val="24"/>
          <w:szCs w:val="24"/>
        </w:rPr>
      </w:pPr>
      <w:r w:rsidRPr="008D11CC">
        <w:rPr>
          <w:rStyle w:val="Bodytext2TimesNewRoman12pt"/>
          <w:rFonts w:eastAsia="Georgia"/>
        </w:rPr>
        <w:t>■</w:t>
      </w:r>
      <w:r>
        <w:rPr>
          <w:rStyle w:val="Bodytext2TimesNewRoman12pt"/>
          <w:rFonts w:eastAsiaTheme="minorHAnsi"/>
        </w:rPr>
        <w:t xml:space="preserve"> </w:t>
      </w:r>
      <w:r w:rsidR="00362D47">
        <w:rPr>
          <w:rStyle w:val="Bodytext2TimesNewRoman12pt"/>
          <w:rFonts w:eastAsiaTheme="minorHAnsi"/>
        </w:rPr>
        <w:t xml:space="preserve"> </w:t>
      </w:r>
      <w:r w:rsidRPr="00362D47">
        <w:rPr>
          <w:rStyle w:val="Bodytext2"/>
          <w:rFonts w:ascii="Times New Roman" w:hAnsi="Times New Roman" w:cs="Times New Roman"/>
          <w:sz w:val="24"/>
          <w:szCs w:val="24"/>
        </w:rPr>
        <w:t>Pašalinti apgaulės ir korupcijos atsiradimo galimybes Vilniaus lopšelio-darželio „Žuvėdra“ veiklos sistemoje, siekti, kad ji netrukdytų teikti kokybiškas paslaugas, priklausančias Vilniaus lopšeliui-darželiui „Žuvėdra“  pagal įstaigos nuostatus, užtikrinti žmonių teises ir laisves.</w:t>
      </w:r>
    </w:p>
    <w:p w:rsidR="008D11CC" w:rsidRPr="00362D47" w:rsidRDefault="008D11CC" w:rsidP="00362D47">
      <w:pPr>
        <w:widowControl w:val="0"/>
        <w:tabs>
          <w:tab w:val="left" w:pos="2116"/>
        </w:tabs>
        <w:spacing w:after="440" w:line="360" w:lineRule="auto"/>
        <w:jc w:val="center"/>
        <w:rPr>
          <w:rFonts w:ascii="Times New Roman" w:hAnsi="Times New Roman" w:cs="Times New Roman"/>
          <w:b/>
          <w:sz w:val="24"/>
          <w:szCs w:val="24"/>
        </w:rPr>
      </w:pPr>
      <w:r w:rsidRPr="00362D47">
        <w:rPr>
          <w:rStyle w:val="Bodytext2"/>
          <w:rFonts w:ascii="Times New Roman" w:hAnsi="Times New Roman" w:cs="Times New Roman"/>
          <w:b/>
          <w:sz w:val="24"/>
          <w:szCs w:val="24"/>
        </w:rPr>
        <w:t>IV.KORUPCIJOS PREVENCIJOS PRINCIPAI</w:t>
      </w:r>
    </w:p>
    <w:p w:rsidR="008D11CC" w:rsidRPr="00362D47" w:rsidRDefault="008D11CC" w:rsidP="00362D47">
      <w:pPr>
        <w:spacing w:after="0" w:line="360" w:lineRule="auto"/>
        <w:rPr>
          <w:rFonts w:ascii="Times New Roman" w:hAnsi="Times New Roman" w:cs="Times New Roman"/>
          <w:sz w:val="24"/>
          <w:szCs w:val="24"/>
        </w:rPr>
      </w:pPr>
      <w:r w:rsidRPr="00362D47">
        <w:rPr>
          <w:rStyle w:val="Bodytext2"/>
          <w:rFonts w:ascii="Times New Roman" w:hAnsi="Times New Roman" w:cs="Times New Roman"/>
          <w:sz w:val="24"/>
          <w:szCs w:val="24"/>
        </w:rPr>
        <w:t>Korupcijos prevencija įgyvendinama vadovaujantis šiais principais.</w:t>
      </w:r>
    </w:p>
    <w:p w:rsidR="008D11CC" w:rsidRPr="00362D47" w:rsidRDefault="008D11CC" w:rsidP="00362D47">
      <w:pPr>
        <w:spacing w:after="0" w:line="360" w:lineRule="auto"/>
        <w:rPr>
          <w:rFonts w:ascii="Times New Roman" w:hAnsi="Times New Roman" w:cs="Times New Roman"/>
          <w:sz w:val="24"/>
          <w:szCs w:val="24"/>
        </w:rPr>
      </w:pPr>
      <w:r w:rsidRPr="00362D47">
        <w:rPr>
          <w:rStyle w:val="Bodytext2TimesNewRoman12pt"/>
          <w:rFonts w:eastAsia="Georgia"/>
        </w:rPr>
        <w:t>■</w:t>
      </w:r>
      <w:r w:rsidRPr="00362D47">
        <w:rPr>
          <w:rStyle w:val="Bodytext2"/>
          <w:rFonts w:ascii="Times New Roman" w:hAnsi="Times New Roman" w:cs="Times New Roman"/>
          <w:sz w:val="24"/>
          <w:szCs w:val="24"/>
        </w:rPr>
        <w:t xml:space="preserve"> teisėtumo - korupcijos prevencijos priemonės įgyvendinamos laikantis Lietuvos Respublikos Konstitucijos, įstatymų ir kitų teisės aktų reikalavimų bei užtikrinant pagrindinių asmens teisų ir laisvių apsaugą,</w:t>
      </w:r>
    </w:p>
    <w:p w:rsidR="008D11CC" w:rsidRPr="00362D47" w:rsidRDefault="008D11CC" w:rsidP="00362D47">
      <w:pPr>
        <w:spacing w:after="80" w:line="360" w:lineRule="auto"/>
        <w:rPr>
          <w:rFonts w:ascii="Times New Roman" w:hAnsi="Times New Roman" w:cs="Times New Roman"/>
          <w:sz w:val="24"/>
          <w:szCs w:val="24"/>
        </w:rPr>
      </w:pPr>
      <w:r w:rsidRPr="00362D47">
        <w:rPr>
          <w:rStyle w:val="Bodytext2TimesNewRoman12pt"/>
          <w:rFonts w:eastAsia="Georgia"/>
        </w:rPr>
        <w:t>■</w:t>
      </w:r>
      <w:r w:rsidRPr="00362D47">
        <w:rPr>
          <w:rStyle w:val="Bodytext2TimesNewRoman12pt"/>
          <w:rFonts w:eastAsiaTheme="minorHAnsi"/>
        </w:rPr>
        <w:t xml:space="preserve"> </w:t>
      </w:r>
      <w:r w:rsidRPr="00362D47">
        <w:rPr>
          <w:rStyle w:val="Bodytext2"/>
          <w:rFonts w:ascii="Times New Roman" w:hAnsi="Times New Roman" w:cs="Times New Roman"/>
          <w:sz w:val="24"/>
          <w:szCs w:val="24"/>
        </w:rPr>
        <w:t>visuotinio privalomumo — korupcijos prevencijos subjektais gali būti visi</w:t>
      </w:r>
      <w:r w:rsidR="00D74C77" w:rsidRPr="00362D47">
        <w:rPr>
          <w:rFonts w:ascii="Times New Roman" w:hAnsi="Times New Roman" w:cs="Times New Roman"/>
          <w:sz w:val="24"/>
          <w:szCs w:val="24"/>
        </w:rPr>
        <w:t xml:space="preserve"> </w:t>
      </w:r>
      <w:r w:rsidRPr="00362D47">
        <w:rPr>
          <w:rStyle w:val="Bodytext2"/>
          <w:rFonts w:ascii="Times New Roman" w:hAnsi="Times New Roman" w:cs="Times New Roman"/>
          <w:sz w:val="24"/>
          <w:szCs w:val="24"/>
        </w:rPr>
        <w:t>asmenys;</w:t>
      </w:r>
    </w:p>
    <w:p w:rsidR="008D11CC" w:rsidRPr="00362D47" w:rsidRDefault="008D11CC" w:rsidP="00362D47">
      <w:pPr>
        <w:spacing w:after="0" w:line="360" w:lineRule="auto"/>
        <w:rPr>
          <w:rFonts w:ascii="Times New Roman" w:hAnsi="Times New Roman" w:cs="Times New Roman"/>
          <w:sz w:val="24"/>
          <w:szCs w:val="24"/>
        </w:rPr>
      </w:pPr>
      <w:r w:rsidRPr="00362D47">
        <w:rPr>
          <w:rStyle w:val="Bodytext2TimesNewRoman12pt"/>
          <w:rFonts w:eastAsia="Georgia"/>
        </w:rPr>
        <w:t>■</w:t>
      </w:r>
      <w:r w:rsidRPr="00362D47">
        <w:rPr>
          <w:rStyle w:val="Bodytext2"/>
          <w:rFonts w:ascii="Times New Roman" w:hAnsi="Times New Roman" w:cs="Times New Roman"/>
          <w:sz w:val="24"/>
          <w:szCs w:val="24"/>
        </w:rPr>
        <w:t xml:space="preserve"> sąveikos - korupcijos prevencijos priemonių veiksmingumas užtikrinamas derinant visų korupcijos prevencijos subjektų veiksmus, keičiantis subjektams reikalinga informacija ir teikiant vienas kitam tokią pagalbą,</w:t>
      </w:r>
    </w:p>
    <w:p w:rsidR="008D11CC" w:rsidRPr="00362D47" w:rsidRDefault="00D74C77" w:rsidP="00362D47">
      <w:pPr>
        <w:spacing w:after="295" w:line="360" w:lineRule="auto"/>
        <w:ind w:right="520"/>
        <w:rPr>
          <w:rFonts w:ascii="Times New Roman" w:hAnsi="Times New Roman" w:cs="Times New Roman"/>
          <w:sz w:val="24"/>
          <w:szCs w:val="24"/>
        </w:rPr>
      </w:pPr>
      <w:r w:rsidRPr="00362D47">
        <w:rPr>
          <w:rStyle w:val="Bodytext2TimesNewRoman12pt"/>
          <w:rFonts w:eastAsia="Georgia"/>
        </w:rPr>
        <w:t>■</w:t>
      </w:r>
      <w:r w:rsidR="008D11CC" w:rsidRPr="00362D47">
        <w:rPr>
          <w:rStyle w:val="Bodytext2"/>
          <w:rFonts w:ascii="Times New Roman" w:hAnsi="Times New Roman" w:cs="Times New Roman"/>
          <w:sz w:val="24"/>
          <w:szCs w:val="24"/>
        </w:rPr>
        <w:t xml:space="preserve"> pastovumo - korupcijos prevencijos priemonių veiksmingumo užtikrinimas nuolat tikrinant ir prižiūrint korupcijos prevencijos priemonių įgyvendinimo rezultatus, bei teikiant pasiūlymus dėl atitinkamų priemonių veiksmingumo didinimo.</w:t>
      </w:r>
    </w:p>
    <w:p w:rsidR="00D74C77" w:rsidRPr="00362D47" w:rsidRDefault="00D74C77" w:rsidP="00362D47">
      <w:pPr>
        <w:keepNext/>
        <w:keepLines/>
        <w:spacing w:after="357" w:line="360" w:lineRule="auto"/>
        <w:ind w:left="2500"/>
        <w:rPr>
          <w:rStyle w:val="Heading20"/>
          <w:rFonts w:ascii="Times New Roman" w:eastAsiaTheme="minorHAnsi" w:hAnsi="Times New Roman" w:cs="Times New Roman"/>
          <w:b/>
          <w:sz w:val="24"/>
          <w:szCs w:val="24"/>
        </w:rPr>
      </w:pPr>
      <w:r w:rsidRPr="00362D47">
        <w:rPr>
          <w:rStyle w:val="Heading20"/>
          <w:rFonts w:ascii="Times New Roman" w:eastAsiaTheme="minorHAnsi" w:hAnsi="Times New Roman" w:cs="Times New Roman"/>
          <w:b/>
          <w:sz w:val="24"/>
          <w:szCs w:val="24"/>
        </w:rPr>
        <w:t>V. PREVENCIJOS TIKSLAI</w:t>
      </w:r>
    </w:p>
    <w:p w:rsidR="00D74C77" w:rsidRPr="00362D47" w:rsidRDefault="00362D47" w:rsidP="00362D47">
      <w:pPr>
        <w:widowControl w:val="0"/>
        <w:spacing w:after="0" w:line="360" w:lineRule="auto"/>
        <w:rPr>
          <w:rStyle w:val="Bodytext2"/>
          <w:rFonts w:ascii="Times New Roman" w:eastAsiaTheme="minorHAnsi" w:hAnsi="Times New Roman" w:cs="Times New Roman"/>
          <w:color w:val="auto"/>
          <w:sz w:val="24"/>
          <w:szCs w:val="24"/>
          <w:lang w:eastAsia="en-US" w:bidi="ar-SA"/>
        </w:rPr>
      </w:pPr>
      <w:r>
        <w:rPr>
          <w:rStyle w:val="Bodytext2"/>
          <w:rFonts w:ascii="Times New Roman" w:hAnsi="Times New Roman" w:cs="Times New Roman"/>
          <w:sz w:val="24"/>
          <w:szCs w:val="24"/>
        </w:rPr>
        <w:t xml:space="preserve">1. </w:t>
      </w:r>
      <w:r w:rsidR="00D74C77" w:rsidRPr="00362D47">
        <w:rPr>
          <w:rStyle w:val="Bodytext2"/>
          <w:rFonts w:ascii="Times New Roman" w:hAnsi="Times New Roman" w:cs="Times New Roman"/>
          <w:sz w:val="24"/>
          <w:szCs w:val="24"/>
        </w:rPr>
        <w:t>Korupcijos prevencija siekiama, kad korupcija netrukdytų Vilniaus lopšelio-darželio „Žuvėdra“ veiklai, didinti paslaugų teikimo kokybę.</w:t>
      </w:r>
    </w:p>
    <w:p w:rsidR="00D74C77" w:rsidRPr="00362D47" w:rsidRDefault="00362D47" w:rsidP="00362D47">
      <w:pPr>
        <w:widowControl w:val="0"/>
        <w:tabs>
          <w:tab w:val="left" w:pos="426"/>
        </w:tabs>
        <w:spacing w:after="0" w:line="360" w:lineRule="auto"/>
        <w:rPr>
          <w:rFonts w:ascii="Times New Roman" w:hAnsi="Times New Roman" w:cs="Times New Roman"/>
          <w:sz w:val="24"/>
          <w:szCs w:val="24"/>
        </w:rPr>
      </w:pPr>
      <w:r>
        <w:rPr>
          <w:rStyle w:val="Bodytext2"/>
          <w:rFonts w:ascii="Times New Roman" w:hAnsi="Times New Roman" w:cs="Times New Roman"/>
          <w:sz w:val="24"/>
          <w:szCs w:val="24"/>
        </w:rPr>
        <w:t>2.</w:t>
      </w:r>
      <w:r w:rsidR="00D74C77" w:rsidRPr="00362D47">
        <w:rPr>
          <w:rStyle w:val="Bodytext2"/>
          <w:rFonts w:ascii="Times New Roman" w:hAnsi="Times New Roman" w:cs="Times New Roman"/>
          <w:sz w:val="24"/>
          <w:szCs w:val="24"/>
        </w:rPr>
        <w:t>Rengiamos antikorupcinės priemonės turi būti nuoseklios, visapusiškos ir ilgalaikės. Didelis dėmesys turi būti skirtas korupcijos apraiškų prevencijai ir neišvengiamos atsakomybės už neteisėtus veiksmus principo įgyvendinimui. Būtina</w:t>
      </w:r>
      <w:r w:rsidR="00D74C77" w:rsidRPr="00362D47">
        <w:rPr>
          <w:rStyle w:val="Bodytext30"/>
          <w:rFonts w:eastAsiaTheme="minorHAnsi"/>
          <w:sz w:val="24"/>
          <w:szCs w:val="24"/>
        </w:rPr>
        <w:t xml:space="preserve"> </w:t>
      </w:r>
      <w:r w:rsidR="00D74C77" w:rsidRPr="00362D47">
        <w:rPr>
          <w:rStyle w:val="Bodytext2Exact"/>
          <w:rFonts w:ascii="Times New Roman" w:eastAsiaTheme="minorHAnsi" w:hAnsi="Times New Roman" w:cs="Times New Roman"/>
          <w:sz w:val="24"/>
          <w:szCs w:val="24"/>
        </w:rPr>
        <w:t>ugdyti įstaigos bendruomenės nepakantumą korupcijai.</w:t>
      </w:r>
    </w:p>
    <w:p w:rsidR="00D74C77" w:rsidRPr="00362D47" w:rsidRDefault="00362D47" w:rsidP="00362D47">
      <w:pPr>
        <w:tabs>
          <w:tab w:val="left" w:pos="426"/>
        </w:tabs>
        <w:spacing w:after="0" w:line="360" w:lineRule="auto"/>
        <w:ind w:right="40"/>
        <w:rPr>
          <w:rStyle w:val="Bodytext2"/>
          <w:rFonts w:ascii="Times New Roman" w:hAnsi="Times New Roman" w:cs="Times New Roman"/>
          <w:sz w:val="24"/>
          <w:szCs w:val="24"/>
        </w:rPr>
      </w:pPr>
      <w:r>
        <w:rPr>
          <w:rStyle w:val="Bodytext2Exact"/>
          <w:rFonts w:ascii="Times New Roman" w:eastAsiaTheme="minorHAnsi" w:hAnsi="Times New Roman" w:cs="Times New Roman"/>
          <w:sz w:val="24"/>
          <w:szCs w:val="24"/>
        </w:rPr>
        <w:t>3.</w:t>
      </w:r>
      <w:r w:rsidR="00D74C77" w:rsidRPr="00362D47">
        <w:rPr>
          <w:rStyle w:val="Bodytext2Exact"/>
          <w:rFonts w:ascii="Times New Roman" w:eastAsiaTheme="minorHAnsi" w:hAnsi="Times New Roman" w:cs="Times New Roman"/>
          <w:sz w:val="24"/>
          <w:szCs w:val="24"/>
        </w:rPr>
        <w:t>Sėkmingai kovoti su korupcijos apraiškomis galima, kai ilgalaikė politika pagrįsta</w:t>
      </w:r>
      <w:r w:rsidR="00D74C77" w:rsidRPr="00362D47">
        <w:rPr>
          <w:rStyle w:val="Bodytext2Exact"/>
          <w:rFonts w:ascii="Times New Roman" w:eastAsiaTheme="minorHAnsi" w:hAnsi="Times New Roman" w:cs="Times New Roman"/>
          <w:sz w:val="24"/>
          <w:szCs w:val="24"/>
        </w:rPr>
        <w:br/>
        <w:t>visuotinai pripažįstamomis priemonėmis, prevencija, teisės pažeidimų tyrimu,</w:t>
      </w:r>
      <w:r w:rsidR="00D74C77" w:rsidRPr="00362D47">
        <w:rPr>
          <w:rStyle w:val="Heading2"/>
          <w:rFonts w:ascii="Times New Roman" w:hAnsi="Times New Roman" w:cs="Times New Roman"/>
          <w:sz w:val="24"/>
          <w:szCs w:val="24"/>
        </w:rPr>
        <w:t xml:space="preserve"> </w:t>
      </w:r>
      <w:r w:rsidR="00D74C77" w:rsidRPr="00362D47">
        <w:rPr>
          <w:rStyle w:val="Bodytext2"/>
          <w:rFonts w:ascii="Times New Roman" w:hAnsi="Times New Roman" w:cs="Times New Roman"/>
          <w:sz w:val="24"/>
          <w:szCs w:val="24"/>
        </w:rPr>
        <w:t>žmonių švietimu ir jų parama.</w:t>
      </w:r>
      <w:r w:rsidR="00D74C77" w:rsidRPr="00362D47">
        <w:rPr>
          <w:rStyle w:val="Heading2"/>
          <w:rFonts w:ascii="Times New Roman" w:hAnsi="Times New Roman" w:cs="Times New Roman"/>
          <w:sz w:val="24"/>
          <w:szCs w:val="24"/>
        </w:rPr>
        <w:t xml:space="preserve"> </w:t>
      </w:r>
      <w:r w:rsidR="00D74C77" w:rsidRPr="00362D47">
        <w:rPr>
          <w:rStyle w:val="Bodytext2"/>
          <w:rFonts w:ascii="Times New Roman" w:hAnsi="Times New Roman" w:cs="Times New Roman"/>
          <w:sz w:val="24"/>
          <w:szCs w:val="24"/>
        </w:rPr>
        <w:t>žmonių švietimu ir jų parama.</w:t>
      </w:r>
    </w:p>
    <w:p w:rsidR="0051549D" w:rsidRPr="00362D47" w:rsidRDefault="00362D47" w:rsidP="00362D47">
      <w:pPr>
        <w:spacing w:after="0" w:line="360" w:lineRule="auto"/>
        <w:rPr>
          <w:rFonts w:ascii="Times New Roman" w:hAnsi="Times New Roman" w:cs="Times New Roman"/>
          <w:sz w:val="24"/>
          <w:szCs w:val="24"/>
        </w:rPr>
      </w:pPr>
      <w:r>
        <w:rPr>
          <w:rStyle w:val="Bodytext2"/>
          <w:rFonts w:ascii="Times New Roman" w:hAnsi="Times New Roman" w:cs="Times New Roman"/>
          <w:sz w:val="24"/>
          <w:szCs w:val="24"/>
        </w:rPr>
        <w:lastRenderedPageBreak/>
        <w:t>4.</w:t>
      </w:r>
      <w:r w:rsidR="0051549D" w:rsidRPr="00362D47">
        <w:rPr>
          <w:rStyle w:val="Bodytext2"/>
          <w:rFonts w:ascii="Times New Roman" w:hAnsi="Times New Roman" w:cs="Times New Roman"/>
          <w:sz w:val="24"/>
          <w:szCs w:val="24"/>
        </w:rPr>
        <w:t>Šiame dokumente numatytos priemonės siejamos su iškilusių problemų sprendimu ir apsauga nuo esamos ar atsirandančios korupcijos Vilniaus lopšelio-darželio</w:t>
      </w:r>
      <w:r w:rsidR="0051549D" w:rsidRPr="00362D47">
        <w:rPr>
          <w:rStyle w:val="Heading2"/>
          <w:rFonts w:ascii="Times New Roman" w:hAnsi="Times New Roman" w:cs="Times New Roman"/>
          <w:sz w:val="24"/>
          <w:szCs w:val="24"/>
        </w:rPr>
        <w:t xml:space="preserve"> „Žuvėdra“</w:t>
      </w:r>
      <w:r w:rsidR="0051549D" w:rsidRPr="00362D47">
        <w:rPr>
          <w:rStyle w:val="Bodytext2"/>
          <w:rFonts w:ascii="Times New Roman" w:hAnsi="Times New Roman" w:cs="Times New Roman"/>
          <w:sz w:val="24"/>
          <w:szCs w:val="24"/>
        </w:rPr>
        <w:t xml:space="preserve"> veiklos sistemoje. Taip pat būtina visokeriopai ginti visuotinai pripažįstamas žmogaus teises ir laisves.</w:t>
      </w:r>
    </w:p>
    <w:p w:rsidR="0051549D" w:rsidRPr="00362D47" w:rsidRDefault="00362D47" w:rsidP="00362D47">
      <w:pPr>
        <w:spacing w:after="328" w:line="360" w:lineRule="exact"/>
        <w:rPr>
          <w:rFonts w:ascii="Times New Roman" w:hAnsi="Times New Roman" w:cs="Times New Roman"/>
          <w:sz w:val="24"/>
          <w:szCs w:val="24"/>
        </w:rPr>
      </w:pPr>
      <w:r>
        <w:rPr>
          <w:rStyle w:val="Bodytext2"/>
          <w:rFonts w:ascii="Times New Roman" w:hAnsi="Times New Roman" w:cs="Times New Roman"/>
          <w:sz w:val="24"/>
          <w:szCs w:val="24"/>
        </w:rPr>
        <w:t>5.</w:t>
      </w:r>
      <w:r w:rsidR="0051549D" w:rsidRPr="00362D47">
        <w:rPr>
          <w:rStyle w:val="Bodytext2"/>
          <w:rFonts w:ascii="Times New Roman" w:hAnsi="Times New Roman" w:cs="Times New Roman"/>
          <w:sz w:val="24"/>
          <w:szCs w:val="24"/>
        </w:rPr>
        <w:t>Skatinti glaudesnį Vilnia</w:t>
      </w:r>
      <w:r w:rsidR="003C299A" w:rsidRPr="00362D47">
        <w:rPr>
          <w:rStyle w:val="Bodytext2"/>
          <w:rFonts w:ascii="Times New Roman" w:hAnsi="Times New Roman" w:cs="Times New Roman"/>
          <w:sz w:val="24"/>
          <w:szCs w:val="24"/>
        </w:rPr>
        <w:t>us lopšelio-darželio „Žuvėdra</w:t>
      </w:r>
      <w:r w:rsidR="0051549D" w:rsidRPr="00362D47">
        <w:rPr>
          <w:rStyle w:val="Bodytext2"/>
          <w:rFonts w:ascii="Times New Roman" w:hAnsi="Times New Roman" w:cs="Times New Roman"/>
          <w:sz w:val="24"/>
          <w:szCs w:val="24"/>
        </w:rPr>
        <w:t>“ bendradarbiavimą su kitomis institucijomis, organizacijomis bei visuomene.</w:t>
      </w:r>
    </w:p>
    <w:p w:rsidR="0051549D" w:rsidRPr="00362D47" w:rsidRDefault="0051549D" w:rsidP="0051549D">
      <w:pPr>
        <w:tabs>
          <w:tab w:val="left" w:pos="720"/>
        </w:tabs>
        <w:spacing w:after="0" w:line="355" w:lineRule="exact"/>
        <w:ind w:left="720" w:right="40"/>
        <w:rPr>
          <w:rFonts w:ascii="Times New Roman" w:hAnsi="Times New Roman" w:cs="Times New Roman"/>
          <w:sz w:val="24"/>
          <w:szCs w:val="24"/>
        </w:rPr>
      </w:pPr>
    </w:p>
    <w:p w:rsidR="0051549D" w:rsidRPr="00362D47" w:rsidRDefault="0051549D" w:rsidP="00362D47">
      <w:pPr>
        <w:keepNext/>
        <w:keepLines/>
        <w:spacing w:after="356" w:line="360" w:lineRule="auto"/>
        <w:ind w:left="80"/>
        <w:jc w:val="center"/>
        <w:rPr>
          <w:rFonts w:ascii="Times New Roman" w:hAnsi="Times New Roman" w:cs="Times New Roman"/>
          <w:b/>
          <w:sz w:val="24"/>
          <w:szCs w:val="24"/>
        </w:rPr>
      </w:pPr>
      <w:bookmarkStart w:id="5" w:name="bookmark5"/>
      <w:r w:rsidRPr="00362D47">
        <w:rPr>
          <w:rStyle w:val="Heading20"/>
          <w:rFonts w:ascii="Times New Roman" w:eastAsiaTheme="minorHAnsi" w:hAnsi="Times New Roman" w:cs="Times New Roman"/>
          <w:b/>
          <w:sz w:val="24"/>
          <w:szCs w:val="24"/>
        </w:rPr>
        <w:t>VI. PREVENCIJOS UŽDAVINIAI</w:t>
      </w:r>
      <w:bookmarkEnd w:id="5"/>
    </w:p>
    <w:p w:rsidR="0051549D" w:rsidRPr="00362D47" w:rsidRDefault="0051549D" w:rsidP="00362D47">
      <w:pPr>
        <w:widowControl w:val="0"/>
        <w:numPr>
          <w:ilvl w:val="0"/>
          <w:numId w:val="7"/>
        </w:numPr>
        <w:tabs>
          <w:tab w:val="left" w:pos="343"/>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Nustatyti labiausiai korupcijos paveiktas lopšelio-darželio veiklos sritis, užtikrinti veiksmingą ir kryptingą ilgalaikę kovą su korupcija, numatytų priemonių įgyvendinimą.</w:t>
      </w:r>
    </w:p>
    <w:p w:rsidR="0051549D" w:rsidRPr="00362D47" w:rsidRDefault="0051549D" w:rsidP="00362D47">
      <w:pPr>
        <w:widowControl w:val="0"/>
        <w:numPr>
          <w:ilvl w:val="0"/>
          <w:numId w:val="7"/>
        </w:numPr>
        <w:tabs>
          <w:tab w:val="left" w:pos="368"/>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Atskleisti korupcijos priežastis, sąlygas ir jas šalinti.</w:t>
      </w:r>
    </w:p>
    <w:p w:rsidR="0051549D" w:rsidRPr="00362D47" w:rsidRDefault="0051549D" w:rsidP="00362D47">
      <w:pPr>
        <w:widowControl w:val="0"/>
        <w:numPr>
          <w:ilvl w:val="0"/>
          <w:numId w:val="7"/>
        </w:numPr>
        <w:tabs>
          <w:tab w:val="left" w:pos="373"/>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Atgrasinti asmenis nuo korupcinio pobūdžio nusikalstamų veikų, žmonių apgaulės.</w:t>
      </w:r>
    </w:p>
    <w:p w:rsidR="0051549D" w:rsidRPr="00362D47" w:rsidRDefault="0051549D" w:rsidP="00362D47">
      <w:pPr>
        <w:widowControl w:val="0"/>
        <w:numPr>
          <w:ilvl w:val="0"/>
          <w:numId w:val="7"/>
        </w:numPr>
        <w:tabs>
          <w:tab w:val="left" w:pos="378"/>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Užtikrinti korupcijos prevencijos priemonių taikymą ir teikiamą jų įgyvendinimo administravimą bei kontrolę</w:t>
      </w:r>
    </w:p>
    <w:p w:rsidR="0051549D" w:rsidRPr="00362D47" w:rsidRDefault="0051549D" w:rsidP="00362D47">
      <w:pPr>
        <w:widowControl w:val="0"/>
        <w:numPr>
          <w:ilvl w:val="0"/>
          <w:numId w:val="7"/>
        </w:numPr>
        <w:tabs>
          <w:tab w:val="left" w:pos="378"/>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Organizuoti skaidrų Vilniaus lopšelio-darželio „Žuvėdra“ veiklos vykdymą.</w:t>
      </w:r>
    </w:p>
    <w:p w:rsidR="0051549D" w:rsidRPr="00362D47" w:rsidRDefault="0051549D" w:rsidP="00362D47">
      <w:pPr>
        <w:widowControl w:val="0"/>
        <w:numPr>
          <w:ilvl w:val="0"/>
          <w:numId w:val="7"/>
        </w:numPr>
        <w:tabs>
          <w:tab w:val="left" w:pos="378"/>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Skirti už šios aprašo įgyvendinimą ir kontrolę atsakingus asmenis.</w:t>
      </w:r>
    </w:p>
    <w:p w:rsidR="0051549D" w:rsidRPr="00362D47" w:rsidRDefault="0051549D" w:rsidP="00362D47">
      <w:pPr>
        <w:widowControl w:val="0"/>
        <w:numPr>
          <w:ilvl w:val="0"/>
          <w:numId w:val="7"/>
        </w:numPr>
        <w:tabs>
          <w:tab w:val="left" w:pos="378"/>
        </w:tabs>
        <w:spacing w:after="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Užtikrinti teikiamų paslaugų kokybę.</w:t>
      </w:r>
    </w:p>
    <w:p w:rsidR="0051549D" w:rsidRPr="00362D47" w:rsidRDefault="0051549D" w:rsidP="00362D47">
      <w:pPr>
        <w:widowControl w:val="0"/>
        <w:numPr>
          <w:ilvl w:val="0"/>
          <w:numId w:val="7"/>
        </w:numPr>
        <w:tabs>
          <w:tab w:val="left" w:pos="378"/>
        </w:tabs>
        <w:spacing w:after="8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Įtraukti į korupcijos prevenciją Vilniaus lopšelio-darželio „Žuvėdra“ darbuotojus.</w:t>
      </w:r>
    </w:p>
    <w:p w:rsidR="0051549D" w:rsidRPr="00362D47" w:rsidRDefault="0051549D" w:rsidP="00362D47">
      <w:pPr>
        <w:widowControl w:val="0"/>
        <w:numPr>
          <w:ilvl w:val="0"/>
          <w:numId w:val="7"/>
        </w:numPr>
        <w:tabs>
          <w:tab w:val="left" w:pos="378"/>
        </w:tabs>
        <w:spacing w:after="80" w:line="360" w:lineRule="auto"/>
        <w:ind w:left="420" w:hanging="420"/>
        <w:rPr>
          <w:rFonts w:ascii="Times New Roman" w:hAnsi="Times New Roman" w:cs="Times New Roman"/>
          <w:sz w:val="24"/>
          <w:szCs w:val="24"/>
        </w:rPr>
      </w:pPr>
      <w:r w:rsidRPr="00362D47">
        <w:rPr>
          <w:rStyle w:val="Bodytext2"/>
          <w:rFonts w:ascii="Times New Roman" w:hAnsi="Times New Roman" w:cs="Times New Roman"/>
          <w:sz w:val="24"/>
          <w:szCs w:val="24"/>
        </w:rPr>
        <w:t>Korupcijos atsiradimo rizika įvertinama:</w:t>
      </w:r>
    </w:p>
    <w:p w:rsidR="0051549D" w:rsidRPr="00362D47" w:rsidRDefault="0051549D" w:rsidP="00362D47">
      <w:pPr>
        <w:widowControl w:val="0"/>
        <w:numPr>
          <w:ilvl w:val="0"/>
          <w:numId w:val="8"/>
        </w:numPr>
        <w:tabs>
          <w:tab w:val="left" w:pos="822"/>
        </w:tabs>
        <w:spacing w:after="8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motyvuota korupcijos tikimybės vertinimo išvada ir su tuo susijusi informacija;</w:t>
      </w:r>
    </w:p>
    <w:p w:rsidR="0051549D" w:rsidRPr="00362D47" w:rsidRDefault="0051549D" w:rsidP="00362D47">
      <w:pPr>
        <w:widowControl w:val="0"/>
        <w:numPr>
          <w:ilvl w:val="0"/>
          <w:numId w:val="8"/>
        </w:numPr>
        <w:tabs>
          <w:tab w:val="left" w:pos="822"/>
        </w:tabs>
        <w:spacing w:after="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apklausos duomenys;</w:t>
      </w:r>
    </w:p>
    <w:p w:rsidR="0051549D" w:rsidRPr="00362D47" w:rsidRDefault="0051549D" w:rsidP="00362D47">
      <w:pPr>
        <w:widowControl w:val="0"/>
        <w:numPr>
          <w:ilvl w:val="0"/>
          <w:numId w:val="8"/>
        </w:numPr>
        <w:tabs>
          <w:tab w:val="left" w:pos="822"/>
        </w:tabs>
        <w:spacing w:after="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galimybė vienam darbuotojui priimti sprendimą dėl Vilniaus lopšelio-darželio „Žuvėdra“ lėšų ir kito turto;</w:t>
      </w:r>
    </w:p>
    <w:p w:rsidR="0051549D" w:rsidRPr="00362D47" w:rsidRDefault="0051549D" w:rsidP="00362D47">
      <w:pPr>
        <w:widowControl w:val="0"/>
        <w:numPr>
          <w:ilvl w:val="0"/>
          <w:numId w:val="8"/>
        </w:numPr>
        <w:tabs>
          <w:tab w:val="left" w:pos="826"/>
        </w:tabs>
        <w:spacing w:after="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 xml:space="preserve">darbuotojų savarankiškumas priimant sprendimus ir sprendimų priėmimo </w:t>
      </w:r>
      <w:proofErr w:type="spellStart"/>
      <w:r w:rsidRPr="00362D47">
        <w:rPr>
          <w:rStyle w:val="Bodytext2"/>
          <w:rFonts w:ascii="Times New Roman" w:hAnsi="Times New Roman" w:cs="Times New Roman"/>
          <w:sz w:val="24"/>
          <w:szCs w:val="24"/>
        </w:rPr>
        <w:t>diskrecija</w:t>
      </w:r>
      <w:proofErr w:type="spellEnd"/>
      <w:r w:rsidRPr="00362D47">
        <w:rPr>
          <w:rStyle w:val="Bodytext2"/>
          <w:rFonts w:ascii="Times New Roman" w:hAnsi="Times New Roman" w:cs="Times New Roman"/>
          <w:sz w:val="24"/>
          <w:szCs w:val="24"/>
        </w:rPr>
        <w:t>;</w:t>
      </w:r>
    </w:p>
    <w:p w:rsidR="0051549D" w:rsidRPr="00362D47" w:rsidRDefault="0051549D" w:rsidP="00362D47">
      <w:pPr>
        <w:widowControl w:val="0"/>
        <w:numPr>
          <w:ilvl w:val="0"/>
          <w:numId w:val="8"/>
        </w:numPr>
        <w:tabs>
          <w:tab w:val="left" w:pos="826"/>
        </w:tabs>
        <w:spacing w:after="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Vilniaus lopšelio-darželio „Žuvėdra“ ir jo darbuotojų priežiūros ir kontrolės lygis;</w:t>
      </w:r>
    </w:p>
    <w:p w:rsidR="0051549D" w:rsidRPr="00362D47" w:rsidRDefault="0051549D" w:rsidP="00362D47">
      <w:pPr>
        <w:widowControl w:val="0"/>
        <w:numPr>
          <w:ilvl w:val="0"/>
          <w:numId w:val="8"/>
        </w:numPr>
        <w:tabs>
          <w:tab w:val="left" w:pos="826"/>
        </w:tabs>
        <w:spacing w:after="0" w:line="360" w:lineRule="auto"/>
        <w:ind w:left="780" w:hanging="360"/>
        <w:rPr>
          <w:rFonts w:ascii="Times New Roman" w:hAnsi="Times New Roman" w:cs="Times New Roman"/>
          <w:sz w:val="24"/>
          <w:szCs w:val="24"/>
        </w:rPr>
      </w:pPr>
      <w:r w:rsidRPr="00362D47">
        <w:rPr>
          <w:rStyle w:val="Bodytext2"/>
          <w:rFonts w:ascii="Times New Roman" w:hAnsi="Times New Roman" w:cs="Times New Roman"/>
          <w:sz w:val="24"/>
          <w:szCs w:val="24"/>
        </w:rPr>
        <w:t>reikalavimas laikytis įprastos darbo tvarkos;</w:t>
      </w:r>
    </w:p>
    <w:p w:rsidR="0051549D" w:rsidRPr="00362D47" w:rsidRDefault="0051549D" w:rsidP="00362D47">
      <w:pPr>
        <w:widowControl w:val="0"/>
        <w:numPr>
          <w:ilvl w:val="0"/>
          <w:numId w:val="8"/>
        </w:numPr>
        <w:tabs>
          <w:tab w:val="left" w:pos="826"/>
        </w:tabs>
        <w:spacing w:after="240" w:line="360" w:lineRule="auto"/>
        <w:ind w:left="780" w:hanging="360"/>
        <w:rPr>
          <w:rStyle w:val="Bodytext2"/>
          <w:rFonts w:ascii="Times New Roman" w:eastAsiaTheme="minorHAnsi" w:hAnsi="Times New Roman" w:cs="Times New Roman"/>
          <w:color w:val="auto"/>
          <w:sz w:val="24"/>
          <w:szCs w:val="24"/>
          <w:lang w:eastAsia="en-US" w:bidi="ar-SA"/>
        </w:rPr>
      </w:pPr>
      <w:r w:rsidRPr="00362D47">
        <w:rPr>
          <w:rStyle w:val="Bodytext2"/>
          <w:rFonts w:ascii="Times New Roman" w:hAnsi="Times New Roman" w:cs="Times New Roman"/>
          <w:sz w:val="24"/>
          <w:szCs w:val="24"/>
        </w:rPr>
        <w:t>nustatyti galiojančios tvarkos normų pažeidimai.</w:t>
      </w:r>
    </w:p>
    <w:p w:rsidR="0051549D" w:rsidRPr="00362D47" w:rsidRDefault="0051549D" w:rsidP="0051549D">
      <w:pPr>
        <w:pStyle w:val="Sraopastraipa"/>
        <w:spacing w:after="336"/>
        <w:jc w:val="center"/>
        <w:rPr>
          <w:rFonts w:ascii="Times New Roman" w:hAnsi="Times New Roman" w:cs="Times New Roman"/>
          <w:b/>
          <w:sz w:val="24"/>
          <w:szCs w:val="24"/>
        </w:rPr>
      </w:pPr>
      <w:r w:rsidRPr="00362D47">
        <w:rPr>
          <w:rStyle w:val="Bodytext2"/>
          <w:rFonts w:ascii="Times New Roman" w:hAnsi="Times New Roman" w:cs="Times New Roman"/>
          <w:b/>
          <w:sz w:val="24"/>
          <w:szCs w:val="24"/>
        </w:rPr>
        <w:t>VIII. PRANEŠIMŲ PATEIKIMO, PRIĖMIMO, REGISTRAVIMO IR</w:t>
      </w:r>
      <w:r w:rsidRPr="00362D47">
        <w:rPr>
          <w:rStyle w:val="Bodytext2"/>
          <w:rFonts w:ascii="Times New Roman" w:hAnsi="Times New Roman" w:cs="Times New Roman"/>
          <w:b/>
          <w:sz w:val="24"/>
          <w:szCs w:val="24"/>
        </w:rPr>
        <w:br/>
        <w:t>INFORMACIJOS PERDAVIMO TVARKA</w:t>
      </w:r>
    </w:p>
    <w:p w:rsidR="0051549D" w:rsidRPr="00362D47" w:rsidRDefault="0051549D" w:rsidP="00593E1B">
      <w:pPr>
        <w:spacing w:line="360" w:lineRule="auto"/>
        <w:ind w:left="420"/>
        <w:jc w:val="both"/>
        <w:rPr>
          <w:rFonts w:ascii="Times New Roman" w:hAnsi="Times New Roman" w:cs="Times New Roman"/>
          <w:sz w:val="24"/>
          <w:szCs w:val="24"/>
        </w:rPr>
      </w:pPr>
      <w:r w:rsidRPr="00362D47">
        <w:rPr>
          <w:rStyle w:val="Bodytext2"/>
          <w:rFonts w:ascii="Times New Roman" w:hAnsi="Times New Roman" w:cs="Times New Roman"/>
          <w:sz w:val="24"/>
          <w:szCs w:val="24"/>
        </w:rPr>
        <w:t>Pranešimai pateikiami lopšelio-darželio direktoriaus įsakymu paskirtam asmeniui, atsakingam už korupcijos prevenciją ir kontrolę (toliau - asmuo, atsakingas už korupcijos prevenciją ir kontrolę).</w:t>
      </w:r>
    </w:p>
    <w:p w:rsidR="0051549D" w:rsidRPr="00362D47" w:rsidRDefault="00362D47" w:rsidP="00593E1B">
      <w:pPr>
        <w:spacing w:line="360" w:lineRule="auto"/>
        <w:jc w:val="both"/>
        <w:rPr>
          <w:rFonts w:ascii="Times New Roman" w:hAnsi="Times New Roman" w:cs="Times New Roman"/>
          <w:sz w:val="24"/>
          <w:szCs w:val="24"/>
        </w:rPr>
      </w:pPr>
      <w:r>
        <w:rPr>
          <w:rStyle w:val="Bodytext2"/>
          <w:rFonts w:ascii="Times New Roman" w:hAnsi="Times New Roman" w:cs="Times New Roman"/>
          <w:sz w:val="24"/>
          <w:szCs w:val="24"/>
        </w:rPr>
        <w:t xml:space="preserve">       </w:t>
      </w:r>
      <w:r w:rsidR="0051549D" w:rsidRPr="00362D47">
        <w:rPr>
          <w:rStyle w:val="Bodytext2"/>
          <w:rFonts w:ascii="Times New Roman" w:hAnsi="Times New Roman" w:cs="Times New Roman"/>
          <w:sz w:val="24"/>
          <w:szCs w:val="24"/>
        </w:rPr>
        <w:t>Pranešimai gali būti pateikiami:</w:t>
      </w:r>
    </w:p>
    <w:p w:rsidR="0051549D" w:rsidRPr="0051549D" w:rsidRDefault="0051549D" w:rsidP="00593E1B">
      <w:pPr>
        <w:pStyle w:val="Sraopastraipa"/>
        <w:numPr>
          <w:ilvl w:val="0"/>
          <w:numId w:val="9"/>
        </w:num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lastRenderedPageBreak/>
        <w:t>telefonu;</w:t>
      </w:r>
    </w:p>
    <w:p w:rsidR="0051549D" w:rsidRPr="0051549D" w:rsidRDefault="0051549D" w:rsidP="00593E1B">
      <w:pPr>
        <w:pStyle w:val="Sraopastraipa"/>
        <w:numPr>
          <w:ilvl w:val="0"/>
          <w:numId w:val="9"/>
        </w:num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t>elektroniniu būdu elektroninio pašto adresu;</w:t>
      </w:r>
    </w:p>
    <w:p w:rsidR="0051549D" w:rsidRPr="0051549D" w:rsidRDefault="0051549D" w:rsidP="00593E1B">
      <w:pPr>
        <w:pStyle w:val="Sraopastraipa"/>
        <w:numPr>
          <w:ilvl w:val="0"/>
          <w:numId w:val="9"/>
        </w:num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t>atsiuntus paštu ar per pasiuntinį (Parko g. 8A, Vilnius);</w:t>
      </w:r>
    </w:p>
    <w:p w:rsidR="0051549D" w:rsidRPr="0051549D" w:rsidRDefault="0051549D" w:rsidP="00593E1B">
      <w:pPr>
        <w:pStyle w:val="Sraopastraipa"/>
        <w:numPr>
          <w:ilvl w:val="0"/>
          <w:numId w:val="9"/>
        </w:numPr>
        <w:spacing w:line="360" w:lineRule="auto"/>
        <w:jc w:val="both"/>
        <w:rPr>
          <w:rStyle w:val="Bodytext2"/>
          <w:rFonts w:ascii="Times New Roman" w:eastAsiaTheme="minorHAnsi" w:hAnsi="Times New Roman" w:cs="Times New Roman"/>
          <w:color w:val="auto"/>
          <w:sz w:val="24"/>
          <w:szCs w:val="24"/>
          <w:lang w:eastAsia="en-US" w:bidi="ar-SA"/>
        </w:rPr>
      </w:pPr>
      <w:r w:rsidRPr="0051549D">
        <w:rPr>
          <w:rStyle w:val="Bodytext2"/>
          <w:rFonts w:ascii="Times New Roman" w:hAnsi="Times New Roman" w:cs="Times New Roman"/>
          <w:sz w:val="24"/>
          <w:szCs w:val="24"/>
        </w:rPr>
        <w:t>tiesiogiai atvykus į Vilniaus lopšelį-darželį „Žuvėdra“ Parko g. 8A, Vilnius);</w:t>
      </w:r>
    </w:p>
    <w:p w:rsidR="0051549D" w:rsidRPr="0051549D" w:rsidRDefault="0051549D" w:rsidP="00593E1B">
      <w:pPr>
        <w:spacing w:line="360" w:lineRule="auto"/>
        <w:ind w:left="160" w:right="140"/>
        <w:jc w:val="both"/>
        <w:rPr>
          <w:rFonts w:ascii="Times New Roman" w:hAnsi="Times New Roman" w:cs="Times New Roman"/>
          <w:sz w:val="24"/>
          <w:szCs w:val="24"/>
        </w:rPr>
      </w:pPr>
      <w:r w:rsidRPr="0051549D">
        <w:rPr>
          <w:rStyle w:val="Bodytext2"/>
          <w:rFonts w:ascii="Times New Roman" w:hAnsi="Times New Roman" w:cs="Times New Roman"/>
          <w:sz w:val="24"/>
          <w:szCs w:val="24"/>
        </w:rPr>
        <w:t>Asmeniui, atsakingam už korupcijos prevenciją ir kontrolę, pateikiamas pranešimas turi atitikti bendruosius reikalavimus, keliamus asmens kreipimuisi į įstaigas ir kitus viešojo administravimo subjektus.</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Pranešime turi būti nurodyta:</w:t>
      </w:r>
    </w:p>
    <w:p w:rsidR="0051549D" w:rsidRPr="0051549D" w:rsidRDefault="0051549D" w:rsidP="00593E1B">
      <w:pPr>
        <w:widowControl w:val="0"/>
        <w:numPr>
          <w:ilvl w:val="0"/>
          <w:numId w:val="4"/>
        </w:numPr>
        <w:tabs>
          <w:tab w:val="left" w:pos="498"/>
        </w:tabs>
        <w:spacing w:line="360" w:lineRule="auto"/>
        <w:ind w:left="440" w:hanging="280"/>
        <w:jc w:val="both"/>
        <w:rPr>
          <w:rFonts w:ascii="Times New Roman" w:hAnsi="Times New Roman" w:cs="Times New Roman"/>
          <w:sz w:val="24"/>
          <w:szCs w:val="24"/>
        </w:rPr>
      </w:pPr>
      <w:r w:rsidRPr="0051549D">
        <w:rPr>
          <w:rStyle w:val="Bodytext2"/>
          <w:rFonts w:ascii="Times New Roman" w:hAnsi="Times New Roman" w:cs="Times New Roman"/>
          <w:sz w:val="24"/>
          <w:szCs w:val="24"/>
        </w:rPr>
        <w:t>asmuo ar asmenys, kurio(-</w:t>
      </w:r>
      <w:proofErr w:type="spellStart"/>
      <w:r w:rsidRPr="0051549D">
        <w:rPr>
          <w:rStyle w:val="Bodytext2"/>
          <w:rFonts w:ascii="Times New Roman" w:hAnsi="Times New Roman" w:cs="Times New Roman"/>
          <w:sz w:val="24"/>
          <w:szCs w:val="24"/>
        </w:rPr>
        <w:t>ių</w:t>
      </w:r>
      <w:proofErr w:type="spellEnd"/>
      <w:r w:rsidRPr="0051549D">
        <w:rPr>
          <w:rStyle w:val="Bodytext2"/>
          <w:rFonts w:ascii="Times New Roman" w:hAnsi="Times New Roman" w:cs="Times New Roman"/>
          <w:sz w:val="24"/>
          <w:szCs w:val="24"/>
        </w:rPr>
        <w:t>) veikimas ar neveikimas galimai turi biurokratizmo, piktnaudžiavimo, susijusių su korupcija, požymių;</w:t>
      </w:r>
    </w:p>
    <w:p w:rsidR="0051549D" w:rsidRPr="0051549D" w:rsidRDefault="0051549D" w:rsidP="00593E1B">
      <w:pPr>
        <w:widowControl w:val="0"/>
        <w:numPr>
          <w:ilvl w:val="0"/>
          <w:numId w:val="4"/>
        </w:numPr>
        <w:tabs>
          <w:tab w:val="left" w:pos="498"/>
        </w:tabs>
        <w:spacing w:line="360" w:lineRule="auto"/>
        <w:ind w:left="440" w:hanging="280"/>
        <w:jc w:val="both"/>
        <w:rPr>
          <w:rFonts w:ascii="Times New Roman" w:hAnsi="Times New Roman" w:cs="Times New Roman"/>
          <w:sz w:val="24"/>
          <w:szCs w:val="24"/>
        </w:rPr>
      </w:pPr>
      <w:r w:rsidRPr="0051549D">
        <w:rPr>
          <w:rStyle w:val="Bodytext2"/>
          <w:rFonts w:ascii="Times New Roman" w:hAnsi="Times New Roman" w:cs="Times New Roman"/>
          <w:sz w:val="24"/>
          <w:szCs w:val="24"/>
        </w:rPr>
        <w:t>asmuo ar asmenys, apie kurį(-</w:t>
      </w:r>
      <w:proofErr w:type="spellStart"/>
      <w:r w:rsidRPr="0051549D">
        <w:rPr>
          <w:rStyle w:val="Bodytext2"/>
          <w:rFonts w:ascii="Times New Roman" w:hAnsi="Times New Roman" w:cs="Times New Roman"/>
          <w:sz w:val="24"/>
          <w:szCs w:val="24"/>
        </w:rPr>
        <w:t>iuos</w:t>
      </w:r>
      <w:proofErr w:type="spellEnd"/>
      <w:r w:rsidRPr="0051549D">
        <w:rPr>
          <w:rStyle w:val="Bodytext2"/>
          <w:rFonts w:ascii="Times New Roman" w:hAnsi="Times New Roman" w:cs="Times New Roman"/>
          <w:sz w:val="24"/>
          <w:szCs w:val="24"/>
        </w:rPr>
        <w:t>) yra duomenų, kad jie gali žinoti apie pranešime nurodytas aplinkybes;</w:t>
      </w:r>
    </w:p>
    <w:p w:rsidR="0051549D" w:rsidRPr="0051549D" w:rsidRDefault="0051549D" w:rsidP="00593E1B">
      <w:pPr>
        <w:widowControl w:val="0"/>
        <w:numPr>
          <w:ilvl w:val="0"/>
          <w:numId w:val="4"/>
        </w:numPr>
        <w:tabs>
          <w:tab w:val="left" w:pos="498"/>
        </w:tabs>
        <w:spacing w:line="360" w:lineRule="auto"/>
        <w:ind w:left="440" w:hanging="280"/>
        <w:jc w:val="both"/>
        <w:rPr>
          <w:rFonts w:ascii="Times New Roman" w:hAnsi="Times New Roman" w:cs="Times New Roman"/>
          <w:sz w:val="24"/>
          <w:szCs w:val="24"/>
        </w:rPr>
      </w:pPr>
      <w:r w:rsidRPr="0051549D">
        <w:rPr>
          <w:rStyle w:val="Bodytext2"/>
          <w:rFonts w:ascii="Times New Roman" w:hAnsi="Times New Roman" w:cs="Times New Roman"/>
          <w:sz w:val="24"/>
          <w:szCs w:val="24"/>
        </w:rPr>
        <w:t>įvykio aplinkybės (laikas, vieta ir kt.) bei kiti duomenys, pranešėjo nuomone, turintys reikšmės pranešimui nagrinėti.</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Asmuo gali pateikti dokumentus, patvirtinančius pranešime nurodytas aplinkybes. Pageidautina, kad pranešimas būtų pasirašytas jį surašiusio asmens ar pranešimo turinio teisingumas, kai pranešimas pateikiamas žodžiu, o jį užrašo asmuo, atsakingas už korupcijos prevenciją ir kontrolę, patvirtintas pranešėjo parašu.</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Jei asmuo pageidauja būti informuotas apie atliktus veiksmus, priimtus sprendimus, pranešime turi būti nurodyti asmens kontaktiniai duomenys: telefono numeris, elektroninio pašto adresas, gyvenamosios vietos adresas ar bet koks kitas adresas, kuriuo galima pateikti atsakymą.</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Pranešimai, pateikti asmeniui, atsakingam už korupcijos prevenciją ir kontrolę, ir atitinkantys šiame apraše nurodytus reikalavimus, registruojami specialiame pranešimų, susijusių su korupcija, apskaitos žurnale (toliau — žurnalas).</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Raštu pateikti pranešimai, kita rašytinė informacija pridedami prie žurnalo, apie pridėtą(-</w:t>
      </w:r>
      <w:proofErr w:type="spellStart"/>
      <w:r w:rsidRPr="0051549D">
        <w:rPr>
          <w:rStyle w:val="Bodytext2"/>
          <w:rFonts w:ascii="Times New Roman" w:hAnsi="Times New Roman" w:cs="Times New Roman"/>
          <w:sz w:val="24"/>
          <w:szCs w:val="24"/>
        </w:rPr>
        <w:t>us</w:t>
      </w:r>
      <w:proofErr w:type="spellEnd"/>
      <w:r w:rsidRPr="0051549D">
        <w:rPr>
          <w:rStyle w:val="Bodytext2"/>
          <w:rFonts w:ascii="Times New Roman" w:hAnsi="Times New Roman" w:cs="Times New Roman"/>
          <w:sz w:val="24"/>
          <w:szCs w:val="24"/>
        </w:rPr>
        <w:t>) dokumentą(-</w:t>
      </w:r>
      <w:proofErr w:type="spellStart"/>
      <w:r w:rsidRPr="0051549D">
        <w:rPr>
          <w:rStyle w:val="Bodytext2"/>
          <w:rFonts w:ascii="Times New Roman" w:hAnsi="Times New Roman" w:cs="Times New Roman"/>
          <w:sz w:val="24"/>
          <w:szCs w:val="24"/>
        </w:rPr>
        <w:t>us</w:t>
      </w:r>
      <w:proofErr w:type="spellEnd"/>
      <w:r w:rsidRPr="0051549D">
        <w:rPr>
          <w:rStyle w:val="Bodytext2"/>
          <w:rFonts w:ascii="Times New Roman" w:hAnsi="Times New Roman" w:cs="Times New Roman"/>
          <w:sz w:val="24"/>
          <w:szCs w:val="24"/>
        </w:rPr>
        <w:t>) pažymima žurnale, nurodant, kokie dokumentai pateikti, pateiktų dokumentų puslapių skaičių.</w:t>
      </w:r>
    </w:p>
    <w:p w:rsidR="0051549D" w:rsidRPr="0051549D" w:rsidRDefault="0051549D" w:rsidP="00593E1B">
      <w:pPr>
        <w:spacing w:line="360" w:lineRule="auto"/>
        <w:ind w:left="160"/>
        <w:jc w:val="both"/>
        <w:rPr>
          <w:rFonts w:ascii="Times New Roman" w:hAnsi="Times New Roman" w:cs="Times New Roman"/>
          <w:sz w:val="24"/>
          <w:szCs w:val="24"/>
        </w:rPr>
      </w:pPr>
      <w:r w:rsidRPr="0051549D">
        <w:rPr>
          <w:rStyle w:val="Bodytext2"/>
          <w:rFonts w:ascii="Times New Roman" w:hAnsi="Times New Roman" w:cs="Times New Roman"/>
          <w:sz w:val="24"/>
          <w:szCs w:val="24"/>
        </w:rPr>
        <w:t xml:space="preserve">Jei asmuo pranešimo turinį išdėsto žodžiu, asmuo, atsakingas už korupcijos prevenciją </w:t>
      </w:r>
      <w:r w:rsidRPr="0051549D">
        <w:rPr>
          <w:rFonts w:ascii="Times New Roman" w:hAnsi="Times New Roman" w:cs="Times New Roman"/>
          <w:color w:val="000000"/>
          <w:sz w:val="24"/>
          <w:szCs w:val="24"/>
          <w:lang w:eastAsia="lt-LT" w:bidi="lt-LT"/>
        </w:rPr>
        <w:t xml:space="preserve">ir </w:t>
      </w:r>
      <w:r w:rsidRPr="0051549D">
        <w:rPr>
          <w:rStyle w:val="Bodytext2"/>
          <w:rFonts w:ascii="Times New Roman" w:hAnsi="Times New Roman" w:cs="Times New Roman"/>
          <w:sz w:val="24"/>
          <w:szCs w:val="24"/>
        </w:rPr>
        <w:t>kontrolę, trumpą pranešimo turinį surašo žurnale.</w:t>
      </w:r>
    </w:p>
    <w:p w:rsidR="0051549D" w:rsidRPr="0051549D" w:rsidRDefault="0051549D" w:rsidP="00362D47">
      <w:p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lastRenderedPageBreak/>
        <w:t>Šio aprašo nustatyta tvarka priėmus ir užregistravus pranešimą, asmeniui (pageidaujant) išduodama pranešimo priėmimo faktą patvirtinanti pažyma, patvirtinta Lietuvos Respublikos Vyriausybės 2006 m. gruodžio 22 d. nutarimu Nr. 1326 „Dėl skundo priėmimo faktą patvirtinančio dokumento formos patvirtinimo“ (toliau - pažyma).</w:t>
      </w:r>
    </w:p>
    <w:p w:rsidR="0051549D" w:rsidRPr="0051549D" w:rsidRDefault="0051549D" w:rsidP="00362D47">
      <w:p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t xml:space="preserve">Asmuo, atsakingas už korupcijos prevenciją ir kontrolę, priimtą, </w:t>
      </w:r>
      <w:r w:rsidR="00593E1B" w:rsidRPr="0051549D">
        <w:rPr>
          <w:rStyle w:val="Bodytext2"/>
          <w:rFonts w:ascii="Times New Roman" w:hAnsi="Times New Roman" w:cs="Times New Roman"/>
          <w:sz w:val="24"/>
          <w:szCs w:val="24"/>
        </w:rPr>
        <w:t>užregistruotą</w:t>
      </w:r>
      <w:r w:rsidRPr="0051549D">
        <w:rPr>
          <w:rStyle w:val="Bodytext2"/>
          <w:rFonts w:ascii="Times New Roman" w:hAnsi="Times New Roman" w:cs="Times New Roman"/>
          <w:sz w:val="24"/>
          <w:szCs w:val="24"/>
        </w:rPr>
        <w:t xml:space="preserve"> pranešimą bei su pranešimu susijusią informaciją pateikia lopšelio-darželio korupcijos prevencijos komisijai ištirti ir įvertinti ar darbuotojo, dėl kurio gautas pranešimas, veikoje yra biurokratizmo, piktnaudžiavimo, susijusių su korupcija, požymių.</w:t>
      </w:r>
    </w:p>
    <w:p w:rsidR="0051549D" w:rsidRPr="0051549D" w:rsidRDefault="0051549D" w:rsidP="00593E1B">
      <w:pPr>
        <w:spacing w:line="360" w:lineRule="auto"/>
        <w:jc w:val="both"/>
        <w:rPr>
          <w:rFonts w:ascii="Times New Roman" w:hAnsi="Times New Roman" w:cs="Times New Roman"/>
          <w:sz w:val="24"/>
          <w:szCs w:val="24"/>
        </w:rPr>
      </w:pPr>
      <w:r w:rsidRPr="0051549D">
        <w:rPr>
          <w:rStyle w:val="Bodytext2"/>
          <w:rFonts w:ascii="Times New Roman" w:hAnsi="Times New Roman" w:cs="Times New Roman"/>
          <w:sz w:val="24"/>
          <w:szCs w:val="24"/>
        </w:rPr>
        <w:t>Asmenys, susipažinę su pranešime gauta informacija, privalo užtikrinti informacijos konfidencialumą. Asmenys, neužtikrinę gautos informacijos konfidencialumo, atsako teisės aktų nustatyta tvarka.</w:t>
      </w:r>
    </w:p>
    <w:p w:rsidR="00593E1B" w:rsidRDefault="0051549D" w:rsidP="00593E1B">
      <w:pPr>
        <w:spacing w:after="312" w:line="365" w:lineRule="exact"/>
      </w:pPr>
      <w:r w:rsidRPr="0051549D">
        <w:rPr>
          <w:rStyle w:val="Bodytext2"/>
          <w:rFonts w:ascii="Times New Roman" w:hAnsi="Times New Roman" w:cs="Times New Roman"/>
          <w:sz w:val="24"/>
          <w:szCs w:val="24"/>
        </w:rPr>
        <w:t>Draudžiama gautą pranešimą ir jame nurodytą informaciją skelbti viešai, perduoti darbuotojui, apie kurio veikimą, neveikimą yra pranešta, išskyrus kai aukštesnės galios</w:t>
      </w:r>
      <w:r w:rsidR="00593E1B">
        <w:rPr>
          <w:rStyle w:val="Bodytext2"/>
          <w:rFonts w:ascii="Times New Roman" w:hAnsi="Times New Roman" w:cs="Times New Roman"/>
          <w:sz w:val="24"/>
          <w:szCs w:val="24"/>
        </w:rPr>
        <w:t xml:space="preserve"> </w:t>
      </w:r>
      <w:r w:rsidR="00593E1B">
        <w:rPr>
          <w:rStyle w:val="Bodytext2"/>
        </w:rPr>
        <w:t>teisės aktai numato kitaip.</w:t>
      </w:r>
    </w:p>
    <w:p w:rsidR="00593E1B" w:rsidRPr="00593E1B" w:rsidRDefault="00593E1B" w:rsidP="00593E1B">
      <w:pPr>
        <w:keepNext/>
        <w:keepLines/>
        <w:spacing w:after="352"/>
        <w:ind w:left="2080"/>
        <w:rPr>
          <w:b/>
          <w:sz w:val="24"/>
          <w:szCs w:val="24"/>
        </w:rPr>
      </w:pPr>
      <w:bookmarkStart w:id="6" w:name="bookmark6"/>
      <w:r w:rsidRPr="00593E1B">
        <w:rPr>
          <w:rStyle w:val="Heading20"/>
          <w:rFonts w:eastAsiaTheme="minorHAnsi"/>
          <w:b/>
          <w:sz w:val="24"/>
          <w:szCs w:val="24"/>
        </w:rPr>
        <w:t>IX. BAIGIAMOSIOS NUOSTATOS</w:t>
      </w:r>
      <w:bookmarkEnd w:id="6"/>
    </w:p>
    <w:p w:rsidR="00593E1B" w:rsidRPr="00593E1B" w:rsidRDefault="00593E1B" w:rsidP="00593E1B">
      <w:pPr>
        <w:spacing w:after="0" w:line="360" w:lineRule="auto"/>
        <w:rPr>
          <w:rFonts w:ascii="Times New Roman" w:hAnsi="Times New Roman" w:cs="Times New Roman"/>
          <w:sz w:val="24"/>
          <w:szCs w:val="24"/>
        </w:rPr>
      </w:pPr>
      <w:r w:rsidRPr="00593E1B">
        <w:rPr>
          <w:rStyle w:val="Bodytext2"/>
          <w:rFonts w:ascii="Times New Roman" w:hAnsi="Times New Roman" w:cs="Times New Roman"/>
          <w:sz w:val="24"/>
          <w:szCs w:val="24"/>
        </w:rPr>
        <w:t>Informaciją apie korupciją Vilniaus lopšelyje-darželyje „Žuvėdra“ darbuotojai, bendruomenės nariai gali teikti direktoriui rastu, elektroniniu pastų ar kitais jiems prieinamais būdais.</w:t>
      </w:r>
    </w:p>
    <w:p w:rsidR="00593E1B" w:rsidRPr="00593E1B" w:rsidRDefault="00593E1B" w:rsidP="00593E1B">
      <w:pPr>
        <w:spacing w:after="0" w:line="360" w:lineRule="auto"/>
        <w:ind w:right="300"/>
        <w:jc w:val="both"/>
        <w:rPr>
          <w:rFonts w:ascii="Times New Roman" w:hAnsi="Times New Roman" w:cs="Times New Roman"/>
          <w:sz w:val="24"/>
          <w:szCs w:val="24"/>
        </w:rPr>
      </w:pPr>
      <w:r w:rsidRPr="00593E1B">
        <w:rPr>
          <w:rStyle w:val="Bodytext2"/>
          <w:rFonts w:ascii="Times New Roman" w:hAnsi="Times New Roman" w:cs="Times New Roman"/>
          <w:sz w:val="24"/>
          <w:szCs w:val="24"/>
        </w:rPr>
        <w:t>Pranešimai, skundai bei visa informacija, susijusi su korupcija, tikrinama ir jiems pasitvirtinus taikomos Lietuvos Respublikos teisės aktuose numatytos priemonės viešo paskelbimo būdu.</w:t>
      </w:r>
    </w:p>
    <w:p w:rsidR="00593E1B" w:rsidRPr="00593E1B" w:rsidRDefault="00593E1B" w:rsidP="00593E1B">
      <w:pPr>
        <w:spacing w:after="0" w:line="360" w:lineRule="auto"/>
        <w:rPr>
          <w:rFonts w:ascii="Times New Roman" w:hAnsi="Times New Roman" w:cs="Times New Roman"/>
          <w:sz w:val="24"/>
          <w:szCs w:val="24"/>
        </w:rPr>
      </w:pPr>
      <w:r w:rsidRPr="00593E1B">
        <w:rPr>
          <w:rStyle w:val="Bodytext2"/>
          <w:rFonts w:ascii="Times New Roman" w:hAnsi="Times New Roman" w:cs="Times New Roman"/>
          <w:sz w:val="24"/>
          <w:szCs w:val="24"/>
        </w:rPr>
        <w:t>Visi lopšelio-darželio darbuotojai privalo būti supažindinti su korupcijos prevencijos tvarka.</w:t>
      </w:r>
    </w:p>
    <w:p w:rsidR="00593E1B" w:rsidRPr="00593E1B" w:rsidRDefault="00593E1B" w:rsidP="00593E1B">
      <w:pPr>
        <w:spacing w:after="0" w:line="360" w:lineRule="auto"/>
        <w:rPr>
          <w:rFonts w:ascii="Times New Roman" w:hAnsi="Times New Roman" w:cs="Times New Roman"/>
          <w:sz w:val="24"/>
          <w:szCs w:val="24"/>
        </w:rPr>
      </w:pPr>
      <w:r w:rsidRPr="00593E1B">
        <w:rPr>
          <w:rStyle w:val="Bodytext2"/>
          <w:rFonts w:ascii="Times New Roman" w:hAnsi="Times New Roman" w:cs="Times New Roman"/>
          <w:sz w:val="24"/>
          <w:szCs w:val="24"/>
        </w:rPr>
        <w:t>Asmenys, pažeidę šią tvarką, atsako Lietuvos Respublikos teisės aktų</w:t>
      </w:r>
      <w:r>
        <w:rPr>
          <w:rStyle w:val="Bodytext2"/>
          <w:rFonts w:ascii="Times New Roman" w:hAnsi="Times New Roman" w:cs="Times New Roman"/>
          <w:sz w:val="24"/>
          <w:szCs w:val="24"/>
        </w:rPr>
        <w:t>.</w:t>
      </w:r>
    </w:p>
    <w:p w:rsidR="00D74C77" w:rsidRPr="00593E1B" w:rsidRDefault="00D74C77" w:rsidP="00593E1B">
      <w:pPr>
        <w:widowControl w:val="0"/>
        <w:tabs>
          <w:tab w:val="left" w:pos="370"/>
        </w:tabs>
        <w:spacing w:after="0" w:line="360" w:lineRule="auto"/>
        <w:rPr>
          <w:rFonts w:ascii="Times New Roman" w:hAnsi="Times New Roman" w:cs="Times New Roman"/>
          <w:sz w:val="24"/>
          <w:szCs w:val="24"/>
        </w:rPr>
      </w:pPr>
    </w:p>
    <w:p w:rsidR="003D2DAD" w:rsidRDefault="003D2DAD" w:rsidP="008D11CC">
      <w:pPr>
        <w:spacing w:line="276" w:lineRule="auto"/>
        <w:rPr>
          <w:rFonts w:ascii="Times New Roman" w:hAnsi="Times New Roman" w:cs="Times New Roman"/>
          <w:sz w:val="24"/>
          <w:szCs w:val="24"/>
        </w:rPr>
      </w:pPr>
    </w:p>
    <w:p w:rsidR="00593E1B" w:rsidRPr="00D74C77" w:rsidRDefault="00593E1B" w:rsidP="008D11CC">
      <w:pPr>
        <w:spacing w:line="276" w:lineRule="auto"/>
        <w:rPr>
          <w:rFonts w:ascii="Times New Roman" w:hAnsi="Times New Roman" w:cs="Times New Roman"/>
          <w:sz w:val="24"/>
          <w:szCs w:val="24"/>
        </w:rPr>
      </w:pPr>
      <w:r>
        <w:rPr>
          <w:rFonts w:ascii="Times New Roman" w:hAnsi="Times New Roman" w:cs="Times New Roman"/>
          <w:sz w:val="24"/>
          <w:szCs w:val="24"/>
        </w:rPr>
        <w:t>____________________________________________________________________________</w:t>
      </w:r>
    </w:p>
    <w:sectPr w:rsidR="00593E1B" w:rsidRPr="00D74C77" w:rsidSect="00362D47">
      <w:pgSz w:w="11906" w:h="16838" w:code="9"/>
      <w:pgMar w:top="1701" w:right="567" w:bottom="1134" w:left="1163" w:header="567" w:footer="567" w:gutter="113"/>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Georgia">
    <w:panose1 w:val="02040502050405020303"/>
    <w:charset w:val="BA"/>
    <w:family w:val="roman"/>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916C8"/>
    <w:multiLevelType w:val="hybridMultilevel"/>
    <w:tmpl w:val="53B83C42"/>
    <w:lvl w:ilvl="0" w:tplc="F9A01502">
      <w:start w:val="4"/>
      <w:numFmt w:val="upperRoman"/>
      <w:lvlText w:val="%1."/>
      <w:lvlJc w:val="left"/>
      <w:pPr>
        <w:ind w:left="4160" w:hanging="720"/>
      </w:pPr>
      <w:rPr>
        <w:rFonts w:eastAsia="Georgia" w:hint="default"/>
        <w:color w:val="232324"/>
      </w:rPr>
    </w:lvl>
    <w:lvl w:ilvl="1" w:tplc="04270019" w:tentative="1">
      <w:start w:val="1"/>
      <w:numFmt w:val="lowerLetter"/>
      <w:lvlText w:val="%2."/>
      <w:lvlJc w:val="left"/>
      <w:pPr>
        <w:ind w:left="4520" w:hanging="360"/>
      </w:pPr>
    </w:lvl>
    <w:lvl w:ilvl="2" w:tplc="0427001B" w:tentative="1">
      <w:start w:val="1"/>
      <w:numFmt w:val="lowerRoman"/>
      <w:lvlText w:val="%3."/>
      <w:lvlJc w:val="right"/>
      <w:pPr>
        <w:ind w:left="5240" w:hanging="180"/>
      </w:pPr>
    </w:lvl>
    <w:lvl w:ilvl="3" w:tplc="0427000F" w:tentative="1">
      <w:start w:val="1"/>
      <w:numFmt w:val="decimal"/>
      <w:lvlText w:val="%4."/>
      <w:lvlJc w:val="left"/>
      <w:pPr>
        <w:ind w:left="5960" w:hanging="360"/>
      </w:pPr>
    </w:lvl>
    <w:lvl w:ilvl="4" w:tplc="04270019" w:tentative="1">
      <w:start w:val="1"/>
      <w:numFmt w:val="lowerLetter"/>
      <w:lvlText w:val="%5."/>
      <w:lvlJc w:val="left"/>
      <w:pPr>
        <w:ind w:left="6680" w:hanging="360"/>
      </w:pPr>
    </w:lvl>
    <w:lvl w:ilvl="5" w:tplc="0427001B" w:tentative="1">
      <w:start w:val="1"/>
      <w:numFmt w:val="lowerRoman"/>
      <w:lvlText w:val="%6."/>
      <w:lvlJc w:val="right"/>
      <w:pPr>
        <w:ind w:left="7400" w:hanging="180"/>
      </w:pPr>
    </w:lvl>
    <w:lvl w:ilvl="6" w:tplc="0427000F" w:tentative="1">
      <w:start w:val="1"/>
      <w:numFmt w:val="decimal"/>
      <w:lvlText w:val="%7."/>
      <w:lvlJc w:val="left"/>
      <w:pPr>
        <w:ind w:left="8120" w:hanging="360"/>
      </w:pPr>
    </w:lvl>
    <w:lvl w:ilvl="7" w:tplc="04270019" w:tentative="1">
      <w:start w:val="1"/>
      <w:numFmt w:val="lowerLetter"/>
      <w:lvlText w:val="%8."/>
      <w:lvlJc w:val="left"/>
      <w:pPr>
        <w:ind w:left="8840" w:hanging="360"/>
      </w:pPr>
    </w:lvl>
    <w:lvl w:ilvl="8" w:tplc="0427001B" w:tentative="1">
      <w:start w:val="1"/>
      <w:numFmt w:val="lowerRoman"/>
      <w:lvlText w:val="%9."/>
      <w:lvlJc w:val="right"/>
      <w:pPr>
        <w:ind w:left="9560" w:hanging="180"/>
      </w:pPr>
    </w:lvl>
  </w:abstractNum>
  <w:abstractNum w:abstractNumId="1">
    <w:nsid w:val="05F13106"/>
    <w:multiLevelType w:val="multilevel"/>
    <w:tmpl w:val="E392F908"/>
    <w:lvl w:ilvl="0">
      <w:start w:val="1"/>
      <w:numFmt w:val="decimal"/>
      <w:lvlText w:val="%1."/>
      <w:lvlJc w:val="left"/>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0CFB3514"/>
    <w:multiLevelType w:val="hybridMultilevel"/>
    <w:tmpl w:val="E8000AC4"/>
    <w:lvl w:ilvl="0" w:tplc="04270001">
      <w:start w:val="1"/>
      <w:numFmt w:val="bullet"/>
      <w:lvlText w:val=""/>
      <w:lvlJc w:val="left"/>
      <w:pPr>
        <w:ind w:left="720" w:hanging="360"/>
      </w:pPr>
      <w:rPr>
        <w:rFonts w:ascii="Symbol" w:hAnsi="Symbol" w:hint="default"/>
      </w:rPr>
    </w:lvl>
    <w:lvl w:ilvl="1" w:tplc="04270003" w:tentative="1">
      <w:start w:val="1"/>
      <w:numFmt w:val="bullet"/>
      <w:lvlText w:val="o"/>
      <w:lvlJc w:val="left"/>
      <w:pPr>
        <w:ind w:left="1440" w:hanging="360"/>
      </w:pPr>
      <w:rPr>
        <w:rFonts w:ascii="Courier New" w:hAnsi="Courier New" w:cs="Courier New" w:hint="default"/>
      </w:rPr>
    </w:lvl>
    <w:lvl w:ilvl="2" w:tplc="04270005" w:tentative="1">
      <w:start w:val="1"/>
      <w:numFmt w:val="bullet"/>
      <w:lvlText w:val=""/>
      <w:lvlJc w:val="left"/>
      <w:pPr>
        <w:ind w:left="2160" w:hanging="360"/>
      </w:pPr>
      <w:rPr>
        <w:rFonts w:ascii="Wingdings" w:hAnsi="Wingdings" w:hint="default"/>
      </w:rPr>
    </w:lvl>
    <w:lvl w:ilvl="3" w:tplc="04270001" w:tentative="1">
      <w:start w:val="1"/>
      <w:numFmt w:val="bullet"/>
      <w:lvlText w:val=""/>
      <w:lvlJc w:val="left"/>
      <w:pPr>
        <w:ind w:left="2880" w:hanging="360"/>
      </w:pPr>
      <w:rPr>
        <w:rFonts w:ascii="Symbol" w:hAnsi="Symbol" w:hint="default"/>
      </w:rPr>
    </w:lvl>
    <w:lvl w:ilvl="4" w:tplc="04270003" w:tentative="1">
      <w:start w:val="1"/>
      <w:numFmt w:val="bullet"/>
      <w:lvlText w:val="o"/>
      <w:lvlJc w:val="left"/>
      <w:pPr>
        <w:ind w:left="3600" w:hanging="360"/>
      </w:pPr>
      <w:rPr>
        <w:rFonts w:ascii="Courier New" w:hAnsi="Courier New" w:cs="Courier New" w:hint="default"/>
      </w:rPr>
    </w:lvl>
    <w:lvl w:ilvl="5" w:tplc="04270005" w:tentative="1">
      <w:start w:val="1"/>
      <w:numFmt w:val="bullet"/>
      <w:lvlText w:val=""/>
      <w:lvlJc w:val="left"/>
      <w:pPr>
        <w:ind w:left="4320" w:hanging="360"/>
      </w:pPr>
      <w:rPr>
        <w:rFonts w:ascii="Wingdings" w:hAnsi="Wingdings" w:hint="default"/>
      </w:rPr>
    </w:lvl>
    <w:lvl w:ilvl="6" w:tplc="04270001" w:tentative="1">
      <w:start w:val="1"/>
      <w:numFmt w:val="bullet"/>
      <w:lvlText w:val=""/>
      <w:lvlJc w:val="left"/>
      <w:pPr>
        <w:ind w:left="5040" w:hanging="360"/>
      </w:pPr>
      <w:rPr>
        <w:rFonts w:ascii="Symbol" w:hAnsi="Symbol" w:hint="default"/>
      </w:rPr>
    </w:lvl>
    <w:lvl w:ilvl="7" w:tplc="04270003" w:tentative="1">
      <w:start w:val="1"/>
      <w:numFmt w:val="bullet"/>
      <w:lvlText w:val="o"/>
      <w:lvlJc w:val="left"/>
      <w:pPr>
        <w:ind w:left="5760" w:hanging="360"/>
      </w:pPr>
      <w:rPr>
        <w:rFonts w:ascii="Courier New" w:hAnsi="Courier New" w:cs="Courier New" w:hint="default"/>
      </w:rPr>
    </w:lvl>
    <w:lvl w:ilvl="8" w:tplc="04270005" w:tentative="1">
      <w:start w:val="1"/>
      <w:numFmt w:val="bullet"/>
      <w:lvlText w:val=""/>
      <w:lvlJc w:val="left"/>
      <w:pPr>
        <w:ind w:left="6480" w:hanging="360"/>
      </w:pPr>
      <w:rPr>
        <w:rFonts w:ascii="Wingdings" w:hAnsi="Wingdings" w:hint="default"/>
      </w:rPr>
    </w:lvl>
  </w:abstractNum>
  <w:abstractNum w:abstractNumId="3">
    <w:nsid w:val="194400F9"/>
    <w:multiLevelType w:val="multilevel"/>
    <w:tmpl w:val="1F1E434C"/>
    <w:lvl w:ilvl="0">
      <w:start w:val="1"/>
      <w:numFmt w:val="upperLetter"/>
      <w:lvlText w:val="%1."/>
      <w:lvlJc w:val="left"/>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A601CC3"/>
    <w:multiLevelType w:val="hybridMultilevel"/>
    <w:tmpl w:val="4CF821DE"/>
    <w:lvl w:ilvl="0" w:tplc="A462BBA0">
      <w:start w:val="1"/>
      <w:numFmt w:val="decimal"/>
      <w:lvlText w:val="%1."/>
      <w:lvlJc w:val="left"/>
      <w:pPr>
        <w:ind w:left="720" w:hanging="360"/>
      </w:pPr>
      <w:rPr>
        <w:rFonts w:eastAsia="Georgia" w:hint="default"/>
        <w:b/>
        <w:color w:val="232324"/>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5">
    <w:nsid w:val="1AF157B5"/>
    <w:multiLevelType w:val="multilevel"/>
    <w:tmpl w:val="EA22980C"/>
    <w:lvl w:ilvl="0">
      <w:start w:val="1"/>
      <w:numFmt w:val="upperRoman"/>
      <w:lvlText w:val="%1."/>
      <w:lvlJc w:val="left"/>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26943A16"/>
    <w:multiLevelType w:val="multilevel"/>
    <w:tmpl w:val="551ED8FE"/>
    <w:lvl w:ilvl="0">
      <w:start w:val="1"/>
      <w:numFmt w:val="decimal"/>
      <w:lvlText w:val="%1."/>
      <w:lvlJc w:val="left"/>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8A61B67"/>
    <w:multiLevelType w:val="multilevel"/>
    <w:tmpl w:val="E85A51A8"/>
    <w:lvl w:ilvl="0">
      <w:start w:val="1"/>
      <w:numFmt w:val="bullet"/>
      <w:lvlText w:val="■"/>
      <w:lvlJc w:val="left"/>
      <w:rPr>
        <w:rFonts w:ascii="Times New Roman" w:eastAsia="Times New Roman" w:hAnsi="Times New Roman" w:cs="Times New Roman"/>
        <w:b w:val="0"/>
        <w:bCs w:val="0"/>
        <w:i w:val="0"/>
        <w:iCs w:val="0"/>
        <w:smallCaps w:val="0"/>
        <w:strike w:val="0"/>
        <w:color w:val="232324"/>
        <w:spacing w:val="0"/>
        <w:w w:val="100"/>
        <w:position w:val="0"/>
        <w:sz w:val="24"/>
        <w:szCs w:val="24"/>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5A57028F"/>
    <w:multiLevelType w:val="hybridMultilevel"/>
    <w:tmpl w:val="FDFC64E2"/>
    <w:lvl w:ilvl="0" w:tplc="4B707132">
      <w:start w:val="1"/>
      <w:numFmt w:val="upperRoman"/>
      <w:lvlText w:val="%1."/>
      <w:lvlJc w:val="left"/>
      <w:pPr>
        <w:ind w:left="3440" w:hanging="720"/>
      </w:pPr>
      <w:rPr>
        <w:rFonts w:eastAsia="Georgia" w:hint="default"/>
        <w:color w:val="232324"/>
      </w:rPr>
    </w:lvl>
    <w:lvl w:ilvl="1" w:tplc="04270019" w:tentative="1">
      <w:start w:val="1"/>
      <w:numFmt w:val="lowerLetter"/>
      <w:lvlText w:val="%2."/>
      <w:lvlJc w:val="left"/>
      <w:pPr>
        <w:ind w:left="3800" w:hanging="360"/>
      </w:pPr>
    </w:lvl>
    <w:lvl w:ilvl="2" w:tplc="0427001B" w:tentative="1">
      <w:start w:val="1"/>
      <w:numFmt w:val="lowerRoman"/>
      <w:lvlText w:val="%3."/>
      <w:lvlJc w:val="right"/>
      <w:pPr>
        <w:ind w:left="4520" w:hanging="180"/>
      </w:pPr>
    </w:lvl>
    <w:lvl w:ilvl="3" w:tplc="0427000F" w:tentative="1">
      <w:start w:val="1"/>
      <w:numFmt w:val="decimal"/>
      <w:lvlText w:val="%4."/>
      <w:lvlJc w:val="left"/>
      <w:pPr>
        <w:ind w:left="5240" w:hanging="360"/>
      </w:pPr>
    </w:lvl>
    <w:lvl w:ilvl="4" w:tplc="04270019" w:tentative="1">
      <w:start w:val="1"/>
      <w:numFmt w:val="lowerLetter"/>
      <w:lvlText w:val="%5."/>
      <w:lvlJc w:val="left"/>
      <w:pPr>
        <w:ind w:left="5960" w:hanging="360"/>
      </w:pPr>
    </w:lvl>
    <w:lvl w:ilvl="5" w:tplc="0427001B" w:tentative="1">
      <w:start w:val="1"/>
      <w:numFmt w:val="lowerRoman"/>
      <w:lvlText w:val="%6."/>
      <w:lvlJc w:val="right"/>
      <w:pPr>
        <w:ind w:left="6680" w:hanging="180"/>
      </w:pPr>
    </w:lvl>
    <w:lvl w:ilvl="6" w:tplc="0427000F" w:tentative="1">
      <w:start w:val="1"/>
      <w:numFmt w:val="decimal"/>
      <w:lvlText w:val="%7."/>
      <w:lvlJc w:val="left"/>
      <w:pPr>
        <w:ind w:left="7400" w:hanging="360"/>
      </w:pPr>
    </w:lvl>
    <w:lvl w:ilvl="7" w:tplc="04270019" w:tentative="1">
      <w:start w:val="1"/>
      <w:numFmt w:val="lowerLetter"/>
      <w:lvlText w:val="%8."/>
      <w:lvlJc w:val="left"/>
      <w:pPr>
        <w:ind w:left="8120" w:hanging="360"/>
      </w:pPr>
    </w:lvl>
    <w:lvl w:ilvl="8" w:tplc="0427001B" w:tentative="1">
      <w:start w:val="1"/>
      <w:numFmt w:val="lowerRoman"/>
      <w:lvlText w:val="%9."/>
      <w:lvlJc w:val="right"/>
      <w:pPr>
        <w:ind w:left="8840" w:hanging="180"/>
      </w:pPr>
    </w:lvl>
  </w:abstractNum>
  <w:abstractNum w:abstractNumId="9">
    <w:nsid w:val="69FF1D97"/>
    <w:multiLevelType w:val="multilevel"/>
    <w:tmpl w:val="D6CE24E8"/>
    <w:lvl w:ilvl="0">
      <w:start w:val="1"/>
      <w:numFmt w:val="decimal"/>
      <w:lvlText w:val="%1."/>
      <w:lvlJc w:val="left"/>
      <w:rPr>
        <w:b w:val="0"/>
        <w:bCs w:val="0"/>
        <w:i w:val="0"/>
        <w:iCs w:val="0"/>
        <w:smallCaps w:val="0"/>
        <w:strike w:val="0"/>
        <w:color w:val="232324"/>
        <w:spacing w:val="0"/>
        <w:w w:val="100"/>
        <w:position w:val="0"/>
        <w:sz w:val="22"/>
        <w:szCs w:val="22"/>
        <w:u w:val="none"/>
        <w:lang w:val="lt-LT" w:eastAsia="lt-LT" w:bidi="lt-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
  </w:num>
  <w:num w:numId="2">
    <w:abstractNumId w:val="8"/>
  </w:num>
  <w:num w:numId="3">
    <w:abstractNumId w:val="4"/>
  </w:num>
  <w:num w:numId="4">
    <w:abstractNumId w:val="7"/>
  </w:num>
  <w:num w:numId="5">
    <w:abstractNumId w:val="0"/>
  </w:num>
  <w:num w:numId="6">
    <w:abstractNumId w:val="1"/>
  </w:num>
  <w:num w:numId="7">
    <w:abstractNumId w:val="6"/>
  </w:num>
  <w:num w:numId="8">
    <w:abstractNumId w:val="3"/>
  </w:num>
  <w:num w:numId="9">
    <w:abstractNumId w:val="2"/>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B203D"/>
    <w:rsid w:val="00362D47"/>
    <w:rsid w:val="003C299A"/>
    <w:rsid w:val="003D2DAD"/>
    <w:rsid w:val="0051549D"/>
    <w:rsid w:val="00593E1B"/>
    <w:rsid w:val="008A7F4C"/>
    <w:rsid w:val="008D11CC"/>
    <w:rsid w:val="00937CD8"/>
    <w:rsid w:val="00D74C77"/>
    <w:rsid w:val="00DB203D"/>
    <w:rsid w:val="00E22F32"/>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64A8BC2-9AC4-412E-938F-F2943DC93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Bodytext3">
    <w:name w:val="Body text (3)_"/>
    <w:basedOn w:val="Numatytasispastraiposriftas"/>
    <w:rsid w:val="008D11CC"/>
    <w:rPr>
      <w:rFonts w:ascii="Times New Roman" w:eastAsia="Times New Roman" w:hAnsi="Times New Roman" w:cs="Times New Roman"/>
      <w:b w:val="0"/>
      <w:bCs w:val="0"/>
      <w:i w:val="0"/>
      <w:iCs w:val="0"/>
      <w:smallCaps w:val="0"/>
      <w:strike w:val="0"/>
      <w:sz w:val="20"/>
      <w:szCs w:val="20"/>
      <w:u w:val="none"/>
    </w:rPr>
  </w:style>
  <w:style w:type="character" w:customStyle="1" w:styleId="Bodytext30">
    <w:name w:val="Body text (3)"/>
    <w:basedOn w:val="Bodytext3"/>
    <w:rsid w:val="008D11CC"/>
    <w:rPr>
      <w:rFonts w:ascii="Times New Roman" w:eastAsia="Times New Roman" w:hAnsi="Times New Roman" w:cs="Times New Roman"/>
      <w:b w:val="0"/>
      <w:bCs w:val="0"/>
      <w:i w:val="0"/>
      <w:iCs w:val="0"/>
      <w:smallCaps w:val="0"/>
      <w:strike w:val="0"/>
      <w:color w:val="232324"/>
      <w:spacing w:val="0"/>
      <w:w w:val="100"/>
      <w:position w:val="0"/>
      <w:sz w:val="20"/>
      <w:szCs w:val="20"/>
      <w:u w:val="none"/>
      <w:lang w:val="lt-LT" w:eastAsia="lt-LT" w:bidi="lt-LT"/>
    </w:rPr>
  </w:style>
  <w:style w:type="character" w:customStyle="1" w:styleId="Heading1">
    <w:name w:val="Heading #1_"/>
    <w:basedOn w:val="Numatytasispastraiposriftas"/>
    <w:rsid w:val="008D11CC"/>
    <w:rPr>
      <w:rFonts w:ascii="Times New Roman" w:eastAsia="Times New Roman" w:hAnsi="Times New Roman" w:cs="Times New Roman"/>
      <w:b/>
      <w:bCs/>
      <w:i w:val="0"/>
      <w:iCs w:val="0"/>
      <w:smallCaps w:val="0"/>
      <w:strike w:val="0"/>
      <w:sz w:val="30"/>
      <w:szCs w:val="30"/>
      <w:u w:val="none"/>
    </w:rPr>
  </w:style>
  <w:style w:type="character" w:customStyle="1" w:styleId="Heading10">
    <w:name w:val="Heading #1"/>
    <w:basedOn w:val="Heading1"/>
    <w:rsid w:val="008D11CC"/>
    <w:rPr>
      <w:rFonts w:ascii="Times New Roman" w:eastAsia="Times New Roman" w:hAnsi="Times New Roman" w:cs="Times New Roman"/>
      <w:b/>
      <w:bCs/>
      <w:i w:val="0"/>
      <w:iCs w:val="0"/>
      <w:smallCaps w:val="0"/>
      <w:strike w:val="0"/>
      <w:color w:val="232324"/>
      <w:spacing w:val="0"/>
      <w:w w:val="100"/>
      <w:position w:val="0"/>
      <w:sz w:val="30"/>
      <w:szCs w:val="30"/>
      <w:u w:val="none"/>
      <w:lang w:val="lt-LT" w:eastAsia="lt-LT" w:bidi="lt-LT"/>
    </w:rPr>
  </w:style>
  <w:style w:type="character" w:customStyle="1" w:styleId="Heading22">
    <w:name w:val="Heading #2 (2)_"/>
    <w:basedOn w:val="Numatytasispastraiposriftas"/>
    <w:rsid w:val="008D11CC"/>
    <w:rPr>
      <w:rFonts w:ascii="Georgia" w:eastAsia="Georgia" w:hAnsi="Georgia" w:cs="Georgia"/>
      <w:b w:val="0"/>
      <w:bCs w:val="0"/>
      <w:i w:val="0"/>
      <w:iCs w:val="0"/>
      <w:smallCaps w:val="0"/>
      <w:strike w:val="0"/>
      <w:sz w:val="22"/>
      <w:szCs w:val="22"/>
      <w:u w:val="none"/>
    </w:rPr>
  </w:style>
  <w:style w:type="character" w:customStyle="1" w:styleId="Heading220">
    <w:name w:val="Heading #2 (2)"/>
    <w:basedOn w:val="Heading22"/>
    <w:rsid w:val="008D11CC"/>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style>
  <w:style w:type="paragraph" w:styleId="Sraopastraipa">
    <w:name w:val="List Paragraph"/>
    <w:basedOn w:val="prastasis"/>
    <w:uiPriority w:val="34"/>
    <w:qFormat/>
    <w:rsid w:val="008D11CC"/>
    <w:pPr>
      <w:ind w:left="720"/>
      <w:contextualSpacing/>
    </w:pPr>
  </w:style>
  <w:style w:type="character" w:customStyle="1" w:styleId="Bodytext2">
    <w:name w:val="Body text (2)"/>
    <w:basedOn w:val="Numatytasispastraiposriftas"/>
    <w:rsid w:val="008D11CC"/>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style>
  <w:style w:type="character" w:customStyle="1" w:styleId="Bodytext20">
    <w:name w:val="Body text (2)_"/>
    <w:basedOn w:val="Numatytasispastraiposriftas"/>
    <w:rsid w:val="008D11CC"/>
    <w:rPr>
      <w:rFonts w:ascii="Georgia" w:eastAsia="Georgia" w:hAnsi="Georgia" w:cs="Georgia"/>
      <w:b w:val="0"/>
      <w:bCs w:val="0"/>
      <w:i w:val="0"/>
      <w:iCs w:val="0"/>
      <w:smallCaps w:val="0"/>
      <w:strike w:val="0"/>
      <w:sz w:val="22"/>
      <w:szCs w:val="22"/>
      <w:u w:val="none"/>
    </w:rPr>
  </w:style>
  <w:style w:type="character" w:customStyle="1" w:styleId="Heading2">
    <w:name w:val="Heading #2_"/>
    <w:basedOn w:val="Numatytasispastraiposriftas"/>
    <w:rsid w:val="008D11CC"/>
    <w:rPr>
      <w:rFonts w:ascii="Georgia" w:eastAsia="Georgia" w:hAnsi="Georgia" w:cs="Georgia"/>
      <w:b w:val="0"/>
      <w:bCs w:val="0"/>
      <w:i w:val="0"/>
      <w:iCs w:val="0"/>
      <w:smallCaps w:val="0"/>
      <w:strike w:val="0"/>
      <w:sz w:val="22"/>
      <w:szCs w:val="22"/>
      <w:u w:val="none"/>
    </w:rPr>
  </w:style>
  <w:style w:type="character" w:customStyle="1" w:styleId="Heading20">
    <w:name w:val="Heading #2"/>
    <w:basedOn w:val="Heading2"/>
    <w:rsid w:val="008D11CC"/>
    <w:rPr>
      <w:rFonts w:ascii="Georgia" w:eastAsia="Georgia" w:hAnsi="Georgia" w:cs="Georgia"/>
      <w:b w:val="0"/>
      <w:bCs w:val="0"/>
      <w:i w:val="0"/>
      <w:iCs w:val="0"/>
      <w:smallCaps w:val="0"/>
      <w:strike w:val="0"/>
      <w:color w:val="232324"/>
      <w:spacing w:val="0"/>
      <w:w w:val="100"/>
      <w:position w:val="0"/>
      <w:sz w:val="22"/>
      <w:szCs w:val="22"/>
      <w:u w:val="none"/>
      <w:lang w:val="lt-LT" w:eastAsia="lt-LT" w:bidi="lt-LT"/>
    </w:rPr>
  </w:style>
  <w:style w:type="character" w:customStyle="1" w:styleId="Bodytext2TimesNewRoman12pt">
    <w:name w:val="Body text (2) + Times New Roman;12 pt"/>
    <w:basedOn w:val="Bodytext20"/>
    <w:rsid w:val="008D11CC"/>
    <w:rPr>
      <w:rFonts w:ascii="Times New Roman" w:eastAsia="Times New Roman" w:hAnsi="Times New Roman" w:cs="Times New Roman"/>
      <w:b w:val="0"/>
      <w:bCs w:val="0"/>
      <w:i w:val="0"/>
      <w:iCs w:val="0"/>
      <w:smallCaps w:val="0"/>
      <w:strike w:val="0"/>
      <w:color w:val="232324"/>
      <w:spacing w:val="0"/>
      <w:w w:val="100"/>
      <w:position w:val="0"/>
      <w:sz w:val="24"/>
      <w:szCs w:val="24"/>
      <w:u w:val="none"/>
      <w:lang w:val="lt-LT" w:eastAsia="lt-LT" w:bidi="lt-LT"/>
    </w:rPr>
  </w:style>
  <w:style w:type="character" w:customStyle="1" w:styleId="Bodytext2Exact">
    <w:name w:val="Body text (2) Exact"/>
    <w:basedOn w:val="Bodytext20"/>
    <w:rsid w:val="00D74C77"/>
    <w:rPr>
      <w:rFonts w:ascii="Georgia" w:eastAsia="Georgia" w:hAnsi="Georgia" w:cs="Georgia"/>
      <w:b w:val="0"/>
      <w:bCs w:val="0"/>
      <w:i w:val="0"/>
      <w:iCs w:val="0"/>
      <w:smallCaps w:val="0"/>
      <w:strike w:val="0"/>
      <w:color w:val="232324"/>
      <w:sz w:val="22"/>
      <w:szCs w:val="22"/>
      <w:u w:val="none"/>
    </w:rPr>
  </w:style>
  <w:style w:type="paragraph" w:styleId="Debesliotekstas">
    <w:name w:val="Balloon Text"/>
    <w:basedOn w:val="prastasis"/>
    <w:link w:val="DebesliotekstasDiagrama"/>
    <w:uiPriority w:val="99"/>
    <w:semiHidden/>
    <w:unhideWhenUsed/>
    <w:rsid w:val="00593E1B"/>
    <w:pPr>
      <w:spacing w:after="0" w:line="240" w:lineRule="auto"/>
    </w:pPr>
    <w:rPr>
      <w:rFonts w:ascii="Segoe UI" w:hAnsi="Segoe UI" w:cs="Segoe UI"/>
      <w:sz w:val="18"/>
      <w:szCs w:val="18"/>
    </w:rPr>
  </w:style>
  <w:style w:type="character" w:customStyle="1" w:styleId="DebesliotekstasDiagrama">
    <w:name w:val="Debesėlio tekstas Diagrama"/>
    <w:basedOn w:val="Numatytasispastraiposriftas"/>
    <w:link w:val="Debesliotekstas"/>
    <w:uiPriority w:val="99"/>
    <w:semiHidden/>
    <w:rsid w:val="00593E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125</TotalTime>
  <Pages>5</Pages>
  <Words>6338</Words>
  <Characters>3613</Characters>
  <Application>Microsoft Office Word</Application>
  <DocSecurity>0</DocSecurity>
  <Lines>30</Lines>
  <Paragraphs>19</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9932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Darzelis</dc:creator>
  <cp:keywords/>
  <dc:description/>
  <cp:lastModifiedBy>Darzelis</cp:lastModifiedBy>
  <cp:revision>4</cp:revision>
  <cp:lastPrinted>2023-11-10T08:22:00Z</cp:lastPrinted>
  <dcterms:created xsi:type="dcterms:W3CDTF">2023-11-08T11:04:00Z</dcterms:created>
  <dcterms:modified xsi:type="dcterms:W3CDTF">2023-11-10T08:23:00Z</dcterms:modified>
</cp:coreProperties>
</file>