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BDCA1FC" w14:textId="26A12B7A" w:rsidR="001714DB" w:rsidRPr="00003E5A" w:rsidRDefault="001714DB" w:rsidP="00457632">
      <w:pPr>
        <w:spacing w:after="0"/>
        <w:ind w:left="3515" w:firstLine="1894"/>
        <w:rPr>
          <w:rFonts w:ascii="Times New Roman" w:hAnsi="Times New Roman" w:cs="Times New Roman"/>
          <w:sz w:val="24"/>
          <w:szCs w:val="24"/>
        </w:rPr>
      </w:pPr>
      <w:r w:rsidRPr="00003E5A">
        <w:rPr>
          <w:rFonts w:ascii="Times New Roman" w:hAnsi="Times New Roman" w:cs="Times New Roman"/>
          <w:sz w:val="24"/>
          <w:szCs w:val="24"/>
        </w:rPr>
        <w:t>PATVIRTINTA</w:t>
      </w:r>
    </w:p>
    <w:p w14:paraId="4A3EF8F8" w14:textId="2B955F48" w:rsidR="001714DB" w:rsidRPr="00003E5A" w:rsidRDefault="00457632" w:rsidP="00457632">
      <w:pPr>
        <w:spacing w:after="0"/>
        <w:ind w:left="3515" w:firstLine="1894"/>
        <w:rPr>
          <w:rFonts w:ascii="Times New Roman" w:hAnsi="Times New Roman" w:cs="Times New Roman"/>
          <w:sz w:val="24"/>
          <w:szCs w:val="24"/>
        </w:rPr>
      </w:pPr>
      <w:r w:rsidRPr="00003E5A">
        <w:rPr>
          <w:rFonts w:ascii="Times New Roman" w:hAnsi="Times New Roman" w:cs="Times New Roman"/>
          <w:sz w:val="24"/>
          <w:szCs w:val="24"/>
        </w:rPr>
        <w:t>Vilniaus lopšelio-darželio „Žuvėdra“</w:t>
      </w:r>
    </w:p>
    <w:p w14:paraId="6CE21350" w14:textId="31247220" w:rsidR="001714DB" w:rsidRPr="00003E5A" w:rsidRDefault="001714DB" w:rsidP="00457632">
      <w:pPr>
        <w:spacing w:after="0"/>
        <w:ind w:left="3515" w:firstLine="1894"/>
        <w:rPr>
          <w:rFonts w:ascii="Times New Roman" w:hAnsi="Times New Roman" w:cs="Times New Roman"/>
          <w:sz w:val="24"/>
          <w:szCs w:val="24"/>
        </w:rPr>
      </w:pPr>
      <w:r w:rsidRPr="00003E5A">
        <w:rPr>
          <w:rFonts w:ascii="Times New Roman" w:hAnsi="Times New Roman" w:cs="Times New Roman"/>
          <w:sz w:val="24"/>
          <w:szCs w:val="24"/>
        </w:rPr>
        <w:t>direktoriaus 202</w:t>
      </w:r>
      <w:r w:rsidR="00457632" w:rsidRPr="00003E5A">
        <w:rPr>
          <w:rFonts w:ascii="Times New Roman" w:hAnsi="Times New Roman" w:cs="Times New Roman"/>
          <w:sz w:val="24"/>
          <w:szCs w:val="24"/>
        </w:rPr>
        <w:t>4</w:t>
      </w:r>
      <w:r w:rsidRPr="00003E5A">
        <w:rPr>
          <w:rFonts w:ascii="Times New Roman" w:hAnsi="Times New Roman" w:cs="Times New Roman"/>
          <w:sz w:val="24"/>
          <w:szCs w:val="24"/>
        </w:rPr>
        <w:t xml:space="preserve"> m. </w:t>
      </w:r>
      <w:r w:rsidR="00457632" w:rsidRPr="00003E5A">
        <w:rPr>
          <w:rFonts w:ascii="Times New Roman" w:hAnsi="Times New Roman" w:cs="Times New Roman"/>
          <w:sz w:val="24"/>
          <w:szCs w:val="24"/>
        </w:rPr>
        <w:t>rugsėjo</w:t>
      </w:r>
      <w:r w:rsidRPr="00003E5A">
        <w:rPr>
          <w:rFonts w:ascii="Times New Roman" w:hAnsi="Times New Roman" w:cs="Times New Roman"/>
          <w:sz w:val="24"/>
          <w:szCs w:val="24"/>
        </w:rPr>
        <w:t xml:space="preserve">  </w:t>
      </w:r>
      <w:r w:rsidR="00324D6E">
        <w:rPr>
          <w:rFonts w:ascii="Times New Roman" w:hAnsi="Times New Roman" w:cs="Times New Roman"/>
          <w:sz w:val="24"/>
          <w:szCs w:val="24"/>
        </w:rPr>
        <w:t>6</w:t>
      </w:r>
      <w:r w:rsidRPr="00003E5A">
        <w:rPr>
          <w:rFonts w:ascii="Times New Roman" w:hAnsi="Times New Roman" w:cs="Times New Roman"/>
          <w:sz w:val="24"/>
          <w:szCs w:val="24"/>
        </w:rPr>
        <w:t xml:space="preserve"> d. </w:t>
      </w:r>
    </w:p>
    <w:p w14:paraId="380BE05F" w14:textId="5E3B05A6" w:rsidR="001714DB" w:rsidRPr="00003E5A" w:rsidRDefault="001714DB" w:rsidP="00457632">
      <w:pPr>
        <w:spacing w:after="0"/>
        <w:ind w:left="3515" w:firstLine="1894"/>
        <w:rPr>
          <w:rFonts w:ascii="Times New Roman" w:hAnsi="Times New Roman" w:cs="Times New Roman"/>
          <w:sz w:val="24"/>
          <w:szCs w:val="24"/>
        </w:rPr>
      </w:pPr>
      <w:r w:rsidRPr="00003E5A">
        <w:rPr>
          <w:rFonts w:ascii="Times New Roman" w:hAnsi="Times New Roman" w:cs="Times New Roman"/>
          <w:sz w:val="24"/>
          <w:szCs w:val="24"/>
        </w:rPr>
        <w:t xml:space="preserve">įsakymu Nr. </w:t>
      </w:r>
      <w:r w:rsidR="00324D6E">
        <w:rPr>
          <w:rFonts w:ascii="Times New Roman" w:hAnsi="Times New Roman" w:cs="Times New Roman"/>
          <w:sz w:val="24"/>
          <w:szCs w:val="24"/>
        </w:rPr>
        <w:t>V-24</w:t>
      </w:r>
    </w:p>
    <w:p w14:paraId="3AAB5D2D" w14:textId="77777777" w:rsidR="001714DB" w:rsidRPr="00003E5A" w:rsidRDefault="001714DB" w:rsidP="001714DB">
      <w:pPr>
        <w:jc w:val="both"/>
        <w:rPr>
          <w:rFonts w:ascii="Times New Roman" w:hAnsi="Times New Roman" w:cs="Times New Roman"/>
          <w:b/>
          <w:sz w:val="24"/>
          <w:szCs w:val="24"/>
        </w:rPr>
      </w:pPr>
    </w:p>
    <w:p w14:paraId="5B2257D2" w14:textId="4AF80460" w:rsidR="001714DB" w:rsidRPr="00003E5A" w:rsidRDefault="00457632" w:rsidP="001714DB">
      <w:pPr>
        <w:jc w:val="center"/>
        <w:rPr>
          <w:rFonts w:ascii="Times New Roman" w:hAnsi="Times New Roman" w:cs="Times New Roman"/>
          <w:b/>
          <w:sz w:val="24"/>
          <w:szCs w:val="24"/>
        </w:rPr>
      </w:pPr>
      <w:r w:rsidRPr="00003E5A">
        <w:rPr>
          <w:rFonts w:ascii="Times New Roman" w:hAnsi="Times New Roman" w:cs="Times New Roman"/>
          <w:b/>
          <w:sz w:val="24"/>
          <w:szCs w:val="24"/>
        </w:rPr>
        <w:t>VILNIAUS LOPŠELIS-DARŽELIS „ŽUVĖDRA“</w:t>
      </w:r>
    </w:p>
    <w:p w14:paraId="4F8FF046" w14:textId="77777777" w:rsidR="001714DB" w:rsidRPr="00003E5A" w:rsidRDefault="001714DB" w:rsidP="001714DB">
      <w:pPr>
        <w:jc w:val="center"/>
        <w:rPr>
          <w:rFonts w:ascii="Times New Roman" w:hAnsi="Times New Roman" w:cs="Times New Roman"/>
          <w:b/>
          <w:sz w:val="24"/>
          <w:szCs w:val="24"/>
        </w:rPr>
      </w:pPr>
      <w:r w:rsidRPr="00003E5A">
        <w:rPr>
          <w:rFonts w:ascii="Times New Roman" w:hAnsi="Times New Roman" w:cs="Times New Roman"/>
          <w:b/>
          <w:sz w:val="24"/>
          <w:szCs w:val="24"/>
        </w:rPr>
        <w:t xml:space="preserve">APSAUGOS NUO SMURTO ARTIMOJE APLINKOJE ĮGYVENDINIMO TVARKOS APRAŠAS </w:t>
      </w:r>
    </w:p>
    <w:p w14:paraId="6001973A" w14:textId="77777777" w:rsidR="001714DB" w:rsidRPr="00003E5A" w:rsidRDefault="001714DB" w:rsidP="001714DB">
      <w:pPr>
        <w:jc w:val="center"/>
        <w:rPr>
          <w:rFonts w:ascii="Times New Roman" w:hAnsi="Times New Roman" w:cs="Times New Roman"/>
          <w:b/>
          <w:sz w:val="24"/>
          <w:szCs w:val="24"/>
        </w:rPr>
      </w:pPr>
    </w:p>
    <w:p w14:paraId="38137831" w14:textId="77777777" w:rsidR="001714DB" w:rsidRPr="00003E5A" w:rsidRDefault="001714DB" w:rsidP="000E23FD">
      <w:pPr>
        <w:spacing w:line="360" w:lineRule="auto"/>
        <w:jc w:val="center"/>
        <w:rPr>
          <w:rFonts w:ascii="Times New Roman" w:hAnsi="Times New Roman" w:cs="Times New Roman"/>
          <w:b/>
          <w:sz w:val="24"/>
          <w:szCs w:val="24"/>
        </w:rPr>
      </w:pPr>
      <w:r w:rsidRPr="00003E5A">
        <w:rPr>
          <w:rFonts w:ascii="Times New Roman" w:hAnsi="Times New Roman" w:cs="Times New Roman"/>
          <w:b/>
          <w:sz w:val="24"/>
          <w:szCs w:val="24"/>
        </w:rPr>
        <w:t xml:space="preserve">I SKYRIUS </w:t>
      </w:r>
    </w:p>
    <w:p w14:paraId="5DF6CDC2" w14:textId="77777777" w:rsidR="001714DB" w:rsidRPr="00003E5A" w:rsidRDefault="001714DB" w:rsidP="000E23FD">
      <w:pPr>
        <w:spacing w:line="360" w:lineRule="auto"/>
        <w:jc w:val="center"/>
        <w:rPr>
          <w:rFonts w:ascii="Times New Roman" w:hAnsi="Times New Roman" w:cs="Times New Roman"/>
          <w:b/>
          <w:sz w:val="24"/>
          <w:szCs w:val="24"/>
        </w:rPr>
      </w:pPr>
      <w:r w:rsidRPr="00003E5A">
        <w:rPr>
          <w:rFonts w:ascii="Times New Roman" w:hAnsi="Times New Roman" w:cs="Times New Roman"/>
          <w:b/>
          <w:sz w:val="24"/>
          <w:szCs w:val="24"/>
        </w:rPr>
        <w:t xml:space="preserve">BENDROSIOS NUOSTATOS </w:t>
      </w:r>
    </w:p>
    <w:p w14:paraId="25A272E3" w14:textId="0840AAEE"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 Apsaugos nuo smurto artimoje aplinkoje įgyvendinimo tvarkos aprašas (toliau – Tvarkos aprašas) nustato smurto (fizinio, psichologinio, seksualinio, nepriežiūros) prieš asmenį pasekmes asmens fizinei, psichikos, dvasinei, moralinei ar socialinei sveikatai ir raidai, smurto atpažinimo kriterijus, įstaigos darbuotojų veiksmus įtarus, kad asmuo galimai patyrė smurtą artimoje aplinkoje, keitimosi asmens duomenimis, susijusiais su smurtu artimoje aplinkoje, procedūrą bei smurtą artimoje aplinkoje patyrusių ar patiriančių pavojų dėl smurto artimoje aplinkoje asmenų ir susijusių asmenų asmens duomenų rūšis.</w:t>
      </w:r>
    </w:p>
    <w:p w14:paraId="752833C7" w14:textId="41F3CD83"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2. Šio Aprašo tikslas – kaip galima anksčiau atpažinti asmenį, kuris galimai patyrė smurtą artimoje</w:t>
      </w:r>
      <w:r w:rsidR="00D84F85" w:rsidRPr="00003E5A">
        <w:rPr>
          <w:rFonts w:ascii="Times New Roman" w:hAnsi="Times New Roman" w:cs="Times New Roman"/>
          <w:sz w:val="24"/>
          <w:szCs w:val="24"/>
        </w:rPr>
        <w:t xml:space="preserve"> </w:t>
      </w:r>
      <w:r w:rsidRPr="00003E5A">
        <w:rPr>
          <w:rFonts w:ascii="Times New Roman" w:hAnsi="Times New Roman" w:cs="Times New Roman"/>
          <w:sz w:val="24"/>
          <w:szCs w:val="24"/>
        </w:rPr>
        <w:t>aplinkoje, ir imtis būtinų veiksmų užkirsti kelią bet kokių smurto apraiškų pasikartojimui.</w:t>
      </w:r>
    </w:p>
    <w:p w14:paraId="0A4263C9" w14:textId="01CE7330"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3. Šis Aprašas taikomas visiems įstaigos darbuotojams, kurie gauną informacijos apie asmenis,</w:t>
      </w:r>
      <w:r w:rsidR="00D84F85" w:rsidRPr="00003E5A">
        <w:rPr>
          <w:rFonts w:ascii="Times New Roman" w:hAnsi="Times New Roman" w:cs="Times New Roman"/>
          <w:sz w:val="24"/>
          <w:szCs w:val="24"/>
        </w:rPr>
        <w:t xml:space="preserve"> </w:t>
      </w:r>
      <w:r w:rsidRPr="00003E5A">
        <w:rPr>
          <w:rFonts w:ascii="Times New Roman" w:hAnsi="Times New Roman" w:cs="Times New Roman"/>
          <w:sz w:val="24"/>
          <w:szCs w:val="24"/>
        </w:rPr>
        <w:t>patyrusius smurtą artimoje aplinkoje, arba asmenis, kurie patiria smurto artimoje aplinkoje pavojų.</w:t>
      </w:r>
    </w:p>
    <w:p w14:paraId="2FFABBEF"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4. Apraše vartojamos sąvokos:</w:t>
      </w:r>
    </w:p>
    <w:p w14:paraId="6636AE61" w14:textId="7B03D98A"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 xml:space="preserve">4.1. </w:t>
      </w:r>
      <w:r w:rsidRPr="00003E5A">
        <w:rPr>
          <w:rFonts w:ascii="Times New Roman" w:hAnsi="Times New Roman" w:cs="Times New Roman"/>
          <w:b/>
          <w:sz w:val="24"/>
          <w:szCs w:val="24"/>
        </w:rPr>
        <w:t>Artima aplinka</w:t>
      </w:r>
      <w:r w:rsidRPr="00003E5A">
        <w:rPr>
          <w:rFonts w:ascii="Times New Roman" w:hAnsi="Times New Roman" w:cs="Times New Roman"/>
          <w:sz w:val="24"/>
          <w:szCs w:val="24"/>
        </w:rPr>
        <w:t xml:space="preserve"> – aplinka, kurią sudaro asmenys, siejami arba praeityje sieti santuokiniais,</w:t>
      </w:r>
      <w:r w:rsidR="00D84F85" w:rsidRPr="00003E5A">
        <w:rPr>
          <w:rFonts w:ascii="Times New Roman" w:hAnsi="Times New Roman" w:cs="Times New Roman"/>
          <w:sz w:val="24"/>
          <w:szCs w:val="24"/>
        </w:rPr>
        <w:t xml:space="preserve"> </w:t>
      </w:r>
      <w:r w:rsidRPr="00003E5A">
        <w:rPr>
          <w:rFonts w:ascii="Times New Roman" w:hAnsi="Times New Roman" w:cs="Times New Roman"/>
          <w:sz w:val="24"/>
          <w:szCs w:val="24"/>
        </w:rPr>
        <w:t>partnerystės, svainystės, giminystės ar kitais artimais ryšiais, taip pat asmenys, kartu</w:t>
      </w:r>
      <w:r w:rsidR="00D84F85" w:rsidRPr="00003E5A">
        <w:rPr>
          <w:rFonts w:ascii="Times New Roman" w:hAnsi="Times New Roman" w:cs="Times New Roman"/>
          <w:sz w:val="24"/>
          <w:szCs w:val="24"/>
        </w:rPr>
        <w:t xml:space="preserve"> </w:t>
      </w:r>
      <w:r w:rsidRPr="00003E5A">
        <w:rPr>
          <w:rFonts w:ascii="Times New Roman" w:hAnsi="Times New Roman" w:cs="Times New Roman"/>
          <w:sz w:val="24"/>
          <w:szCs w:val="24"/>
        </w:rPr>
        <w:t>gyvenantys ir tvarkantys bendrą ūkį;</w:t>
      </w:r>
    </w:p>
    <w:p w14:paraId="61DDFADB" w14:textId="31817D93"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 xml:space="preserve">4.2. </w:t>
      </w:r>
      <w:r w:rsidRPr="00003E5A">
        <w:rPr>
          <w:rFonts w:ascii="Times New Roman" w:hAnsi="Times New Roman" w:cs="Times New Roman"/>
          <w:b/>
          <w:sz w:val="24"/>
          <w:szCs w:val="24"/>
        </w:rPr>
        <w:t>Pagalba smurto artimoje aplinkoje pavojų patiriančiam asmeniui ar smurtą artimoje</w:t>
      </w:r>
      <w:r w:rsidR="00D84F85" w:rsidRPr="00003E5A">
        <w:rPr>
          <w:rFonts w:ascii="Times New Roman" w:hAnsi="Times New Roman" w:cs="Times New Roman"/>
          <w:b/>
          <w:sz w:val="24"/>
          <w:szCs w:val="24"/>
        </w:rPr>
        <w:t xml:space="preserve"> </w:t>
      </w:r>
      <w:r w:rsidRPr="00003E5A">
        <w:rPr>
          <w:rFonts w:ascii="Times New Roman" w:hAnsi="Times New Roman" w:cs="Times New Roman"/>
          <w:b/>
          <w:sz w:val="24"/>
          <w:szCs w:val="24"/>
        </w:rPr>
        <w:t>aplinkoje patyrusiam asmeniui</w:t>
      </w:r>
      <w:r w:rsidRPr="00003E5A">
        <w:rPr>
          <w:rFonts w:ascii="Times New Roman" w:hAnsi="Times New Roman" w:cs="Times New Roman"/>
          <w:sz w:val="24"/>
          <w:szCs w:val="24"/>
        </w:rPr>
        <w:t xml:space="preserve"> – informacija, konsultacijos ir (ar) paslaugos, teikiamos</w:t>
      </w:r>
      <w:r w:rsidR="001818D8" w:rsidRPr="00003E5A">
        <w:rPr>
          <w:rFonts w:ascii="Times New Roman" w:hAnsi="Times New Roman" w:cs="Times New Roman"/>
          <w:sz w:val="24"/>
          <w:szCs w:val="24"/>
        </w:rPr>
        <w:t xml:space="preserve"> </w:t>
      </w:r>
      <w:r w:rsidRPr="00003E5A">
        <w:rPr>
          <w:rFonts w:ascii="Times New Roman" w:hAnsi="Times New Roman" w:cs="Times New Roman"/>
          <w:sz w:val="24"/>
          <w:szCs w:val="24"/>
        </w:rPr>
        <w:t>smurto artimoje aplinkoje pavojų patiriančiam asmeniui ar smurtą artimoje aplinkoje</w:t>
      </w:r>
      <w:r w:rsidR="001818D8" w:rsidRPr="00003E5A">
        <w:rPr>
          <w:rFonts w:ascii="Times New Roman" w:hAnsi="Times New Roman" w:cs="Times New Roman"/>
          <w:sz w:val="24"/>
          <w:szCs w:val="24"/>
        </w:rPr>
        <w:t xml:space="preserve"> </w:t>
      </w:r>
      <w:r w:rsidRPr="00003E5A">
        <w:rPr>
          <w:rFonts w:ascii="Times New Roman" w:hAnsi="Times New Roman" w:cs="Times New Roman"/>
          <w:sz w:val="24"/>
          <w:szCs w:val="24"/>
        </w:rPr>
        <w:t>patyrusiam asmeniui, atsižvelgiant į smurto artimoje aplinkoje pobūdį, dėl šio smurto</w:t>
      </w:r>
      <w:r w:rsidR="001818D8" w:rsidRPr="00003E5A">
        <w:rPr>
          <w:rFonts w:ascii="Times New Roman" w:hAnsi="Times New Roman" w:cs="Times New Roman"/>
          <w:sz w:val="24"/>
          <w:szCs w:val="24"/>
        </w:rPr>
        <w:t xml:space="preserve"> </w:t>
      </w:r>
      <w:r w:rsidRPr="00003E5A">
        <w:rPr>
          <w:rFonts w:ascii="Times New Roman" w:hAnsi="Times New Roman" w:cs="Times New Roman"/>
          <w:sz w:val="24"/>
          <w:szCs w:val="24"/>
        </w:rPr>
        <w:t>atsiradusius jo poreikius, taip pat ir individualius poreikius;</w:t>
      </w:r>
      <w:r w:rsidR="00D84F85" w:rsidRPr="00003E5A">
        <w:rPr>
          <w:rFonts w:ascii="Times New Roman" w:hAnsi="Times New Roman" w:cs="Times New Roman"/>
          <w:sz w:val="24"/>
          <w:szCs w:val="24"/>
        </w:rPr>
        <w:t xml:space="preserve"> </w:t>
      </w:r>
    </w:p>
    <w:p w14:paraId="0410B07D" w14:textId="48424741"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lastRenderedPageBreak/>
        <w:t xml:space="preserve">4.3. </w:t>
      </w:r>
      <w:r w:rsidRPr="00003E5A">
        <w:rPr>
          <w:rFonts w:ascii="Times New Roman" w:hAnsi="Times New Roman" w:cs="Times New Roman"/>
          <w:b/>
          <w:sz w:val="24"/>
          <w:szCs w:val="24"/>
        </w:rPr>
        <w:t>Smurtą artimoje aplinkoje patyręs asmuo</w:t>
      </w:r>
      <w:r w:rsidRPr="00003E5A">
        <w:rPr>
          <w:rFonts w:ascii="Times New Roman" w:hAnsi="Times New Roman" w:cs="Times New Roman"/>
          <w:sz w:val="24"/>
          <w:szCs w:val="24"/>
        </w:rPr>
        <w:t xml:space="preserve"> – asmuo, prieš kurį panaudotas smurtas artimoje</w:t>
      </w:r>
      <w:r w:rsidR="001818D8" w:rsidRPr="00003E5A">
        <w:rPr>
          <w:rFonts w:ascii="Times New Roman" w:hAnsi="Times New Roman" w:cs="Times New Roman"/>
          <w:sz w:val="24"/>
          <w:szCs w:val="24"/>
        </w:rPr>
        <w:t xml:space="preserve"> </w:t>
      </w:r>
      <w:r w:rsidRPr="00003E5A">
        <w:rPr>
          <w:rFonts w:ascii="Times New Roman" w:hAnsi="Times New Roman" w:cs="Times New Roman"/>
          <w:sz w:val="24"/>
          <w:szCs w:val="24"/>
        </w:rPr>
        <w:t>aplinkoje, taip pat vaikas, tapęs smurto artimoje aplinkoje liudininku, ir (ar) vaikas,</w:t>
      </w:r>
      <w:r w:rsidR="001818D8" w:rsidRPr="00003E5A">
        <w:rPr>
          <w:rFonts w:ascii="Times New Roman" w:hAnsi="Times New Roman" w:cs="Times New Roman"/>
          <w:sz w:val="24"/>
          <w:szCs w:val="24"/>
        </w:rPr>
        <w:t xml:space="preserve"> </w:t>
      </w:r>
      <w:r w:rsidRPr="00003E5A">
        <w:rPr>
          <w:rFonts w:ascii="Times New Roman" w:hAnsi="Times New Roman" w:cs="Times New Roman"/>
          <w:sz w:val="24"/>
          <w:szCs w:val="24"/>
        </w:rPr>
        <w:t>gyvenantis artimoje aplinkoje, kurioje buvo smurtauta;</w:t>
      </w:r>
    </w:p>
    <w:p w14:paraId="26B6D9A3" w14:textId="666F51A2"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 xml:space="preserve">4.4. </w:t>
      </w:r>
      <w:r w:rsidRPr="00003E5A">
        <w:rPr>
          <w:rFonts w:ascii="Times New Roman" w:hAnsi="Times New Roman" w:cs="Times New Roman"/>
          <w:b/>
          <w:sz w:val="24"/>
          <w:szCs w:val="24"/>
        </w:rPr>
        <w:t>Smurtas artimoje aplinkoje</w:t>
      </w:r>
      <w:r w:rsidRPr="00003E5A">
        <w:rPr>
          <w:rFonts w:ascii="Times New Roman" w:hAnsi="Times New Roman" w:cs="Times New Roman"/>
          <w:sz w:val="24"/>
          <w:szCs w:val="24"/>
        </w:rPr>
        <w:t xml:space="preserve"> – artimoje aplinkoje veikimu ar neveikimu asmeniui daromas</w:t>
      </w:r>
      <w:r w:rsidR="001818D8" w:rsidRPr="00003E5A">
        <w:rPr>
          <w:rFonts w:ascii="Times New Roman" w:hAnsi="Times New Roman" w:cs="Times New Roman"/>
          <w:sz w:val="24"/>
          <w:szCs w:val="24"/>
        </w:rPr>
        <w:t xml:space="preserve"> </w:t>
      </w:r>
      <w:r w:rsidRPr="00003E5A">
        <w:rPr>
          <w:rFonts w:ascii="Times New Roman" w:hAnsi="Times New Roman" w:cs="Times New Roman"/>
          <w:sz w:val="24"/>
          <w:szCs w:val="24"/>
        </w:rPr>
        <w:t>tyčinis fizinis, psichinis, seksualinis, ekonominis ar kitas poveikis, dėl kurio asmuo patiria</w:t>
      </w:r>
      <w:r w:rsidR="001818D8" w:rsidRPr="00003E5A">
        <w:rPr>
          <w:rFonts w:ascii="Times New Roman" w:hAnsi="Times New Roman" w:cs="Times New Roman"/>
          <w:sz w:val="24"/>
          <w:szCs w:val="24"/>
        </w:rPr>
        <w:t xml:space="preserve"> </w:t>
      </w:r>
      <w:r w:rsidRPr="00003E5A">
        <w:rPr>
          <w:rFonts w:ascii="Times New Roman" w:hAnsi="Times New Roman" w:cs="Times New Roman"/>
          <w:sz w:val="24"/>
          <w:szCs w:val="24"/>
        </w:rPr>
        <w:t>fizinę, turtinę ir (ar) neturtinę žalą;</w:t>
      </w:r>
    </w:p>
    <w:p w14:paraId="486533BA" w14:textId="0AD5F495"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 xml:space="preserve">4.5. </w:t>
      </w:r>
      <w:r w:rsidRPr="00003E5A">
        <w:rPr>
          <w:rFonts w:ascii="Times New Roman" w:hAnsi="Times New Roman" w:cs="Times New Roman"/>
          <w:b/>
          <w:sz w:val="24"/>
          <w:szCs w:val="24"/>
        </w:rPr>
        <w:t>Smurto artimoje aplinkoje pavojų keliantis asmuo</w:t>
      </w:r>
      <w:r w:rsidRPr="00003E5A">
        <w:rPr>
          <w:rFonts w:ascii="Times New Roman" w:hAnsi="Times New Roman" w:cs="Times New Roman"/>
          <w:sz w:val="24"/>
          <w:szCs w:val="24"/>
        </w:rPr>
        <w:t xml:space="preserve"> – asmuo, keliantis pagrįstą įtarimą, kad</w:t>
      </w:r>
      <w:r w:rsidR="001818D8" w:rsidRPr="00003E5A">
        <w:rPr>
          <w:rFonts w:ascii="Times New Roman" w:hAnsi="Times New Roman" w:cs="Times New Roman"/>
          <w:sz w:val="24"/>
          <w:szCs w:val="24"/>
        </w:rPr>
        <w:t xml:space="preserve"> </w:t>
      </w:r>
      <w:r w:rsidRPr="00003E5A">
        <w:rPr>
          <w:rFonts w:ascii="Times New Roman" w:hAnsi="Times New Roman" w:cs="Times New Roman"/>
          <w:sz w:val="24"/>
          <w:szCs w:val="24"/>
        </w:rPr>
        <w:t>gali panaudoti smurtą artimoje aplinkoje;</w:t>
      </w:r>
    </w:p>
    <w:p w14:paraId="1FC48A75" w14:textId="2C0296C0"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 xml:space="preserve">4.6. </w:t>
      </w:r>
      <w:r w:rsidRPr="00003E5A">
        <w:rPr>
          <w:rFonts w:ascii="Times New Roman" w:hAnsi="Times New Roman" w:cs="Times New Roman"/>
          <w:b/>
          <w:sz w:val="24"/>
          <w:szCs w:val="24"/>
        </w:rPr>
        <w:t>Smurto artimoje aplinkoje pavojų patiriantis asmuo</w:t>
      </w:r>
      <w:r w:rsidRPr="00003E5A">
        <w:rPr>
          <w:rFonts w:ascii="Times New Roman" w:hAnsi="Times New Roman" w:cs="Times New Roman"/>
          <w:sz w:val="24"/>
          <w:szCs w:val="24"/>
        </w:rPr>
        <w:t xml:space="preserve"> – asmuo, prieš kurį, pagrįstai</w:t>
      </w:r>
      <w:r w:rsidR="001818D8" w:rsidRPr="00003E5A">
        <w:rPr>
          <w:rFonts w:ascii="Times New Roman" w:hAnsi="Times New Roman" w:cs="Times New Roman"/>
          <w:sz w:val="24"/>
          <w:szCs w:val="24"/>
        </w:rPr>
        <w:t xml:space="preserve"> </w:t>
      </w:r>
      <w:r w:rsidRPr="00003E5A">
        <w:rPr>
          <w:rFonts w:ascii="Times New Roman" w:hAnsi="Times New Roman" w:cs="Times New Roman"/>
          <w:sz w:val="24"/>
          <w:szCs w:val="24"/>
        </w:rPr>
        <w:t>įtariama, gali būti panaudotas smurtas artimoje aplinkoje;</w:t>
      </w:r>
    </w:p>
    <w:p w14:paraId="14280664" w14:textId="0BA1BCAC"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 xml:space="preserve">4.7. </w:t>
      </w:r>
      <w:r w:rsidRPr="00003E5A">
        <w:rPr>
          <w:rFonts w:ascii="Times New Roman" w:hAnsi="Times New Roman" w:cs="Times New Roman"/>
          <w:b/>
          <w:sz w:val="24"/>
          <w:szCs w:val="24"/>
        </w:rPr>
        <w:t>Specializuota kompleksinė pagalba</w:t>
      </w:r>
      <w:r w:rsidRPr="00003E5A">
        <w:rPr>
          <w:rFonts w:ascii="Times New Roman" w:hAnsi="Times New Roman" w:cs="Times New Roman"/>
          <w:sz w:val="24"/>
          <w:szCs w:val="24"/>
        </w:rPr>
        <w:t xml:space="preserve"> – pagalba smurto artimoje aplinkoje pavojų</w:t>
      </w:r>
      <w:r w:rsidR="001818D8" w:rsidRPr="00003E5A">
        <w:rPr>
          <w:rFonts w:ascii="Times New Roman" w:hAnsi="Times New Roman" w:cs="Times New Roman"/>
          <w:sz w:val="24"/>
          <w:szCs w:val="24"/>
        </w:rPr>
        <w:t xml:space="preserve"> </w:t>
      </w:r>
      <w:r w:rsidRPr="00003E5A">
        <w:rPr>
          <w:rFonts w:ascii="Times New Roman" w:hAnsi="Times New Roman" w:cs="Times New Roman"/>
          <w:sz w:val="24"/>
          <w:szCs w:val="24"/>
        </w:rPr>
        <w:t>patiriantiems asmenims ar smurtą artimoje aplinkoje patyrusiems asmenims, kurią</w:t>
      </w:r>
      <w:r w:rsidR="001818D8" w:rsidRPr="00003E5A">
        <w:rPr>
          <w:rFonts w:ascii="Times New Roman" w:hAnsi="Times New Roman" w:cs="Times New Roman"/>
          <w:sz w:val="24"/>
          <w:szCs w:val="24"/>
        </w:rPr>
        <w:t xml:space="preserve"> </w:t>
      </w:r>
      <w:r w:rsidRPr="00003E5A">
        <w:rPr>
          <w:rFonts w:ascii="Times New Roman" w:hAnsi="Times New Roman" w:cs="Times New Roman"/>
          <w:sz w:val="24"/>
          <w:szCs w:val="24"/>
        </w:rPr>
        <w:t>organizuoja, koordinuoja ir (ar) teikia specializuotos kompleksinės pagalbos centrai, kaip tai</w:t>
      </w:r>
      <w:r w:rsidR="003F60F0" w:rsidRPr="00003E5A">
        <w:rPr>
          <w:rFonts w:ascii="Times New Roman" w:hAnsi="Times New Roman" w:cs="Times New Roman"/>
          <w:sz w:val="24"/>
          <w:szCs w:val="24"/>
        </w:rPr>
        <w:t xml:space="preserve"> </w:t>
      </w:r>
      <w:r w:rsidRPr="00003E5A">
        <w:rPr>
          <w:rFonts w:ascii="Times New Roman" w:hAnsi="Times New Roman" w:cs="Times New Roman"/>
          <w:sz w:val="24"/>
          <w:szCs w:val="24"/>
        </w:rPr>
        <w:t>nustatyta Lietuvos Respublikos apsaugos nuo smurto artimoje aplinkoje įstatymo 14</w:t>
      </w:r>
      <w:r w:rsidR="003F60F0" w:rsidRPr="00003E5A">
        <w:rPr>
          <w:rFonts w:ascii="Times New Roman" w:hAnsi="Times New Roman" w:cs="Times New Roman"/>
          <w:sz w:val="24"/>
          <w:szCs w:val="24"/>
        </w:rPr>
        <w:t xml:space="preserve"> </w:t>
      </w:r>
      <w:r w:rsidRPr="00003E5A">
        <w:rPr>
          <w:rFonts w:ascii="Times New Roman" w:hAnsi="Times New Roman" w:cs="Times New Roman"/>
          <w:sz w:val="24"/>
          <w:szCs w:val="24"/>
        </w:rPr>
        <w:t>straipsnyje;</w:t>
      </w:r>
    </w:p>
    <w:p w14:paraId="14120328" w14:textId="73748813"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 xml:space="preserve">4.8. </w:t>
      </w:r>
      <w:r w:rsidRPr="00003E5A">
        <w:rPr>
          <w:rFonts w:ascii="Times New Roman" w:hAnsi="Times New Roman" w:cs="Times New Roman"/>
          <w:b/>
          <w:sz w:val="24"/>
          <w:szCs w:val="24"/>
        </w:rPr>
        <w:t>Specializuotos kompleksinės pagalbos centras</w:t>
      </w:r>
      <w:r w:rsidRPr="00003E5A">
        <w:rPr>
          <w:rFonts w:ascii="Times New Roman" w:hAnsi="Times New Roman" w:cs="Times New Roman"/>
          <w:sz w:val="24"/>
          <w:szCs w:val="24"/>
        </w:rPr>
        <w:t xml:space="preserve"> – Lietuvos Respublikoje ar kitoje Europos</w:t>
      </w:r>
      <w:r w:rsidR="006D6FB4" w:rsidRPr="00003E5A">
        <w:rPr>
          <w:rFonts w:ascii="Times New Roman" w:hAnsi="Times New Roman" w:cs="Times New Roman"/>
          <w:sz w:val="24"/>
          <w:szCs w:val="24"/>
        </w:rPr>
        <w:t xml:space="preserve"> </w:t>
      </w:r>
      <w:r w:rsidRPr="00003E5A">
        <w:rPr>
          <w:rFonts w:ascii="Times New Roman" w:hAnsi="Times New Roman" w:cs="Times New Roman"/>
          <w:sz w:val="24"/>
          <w:szCs w:val="24"/>
        </w:rPr>
        <w:t>Sąjungos valstybėje narėje arba kitoje Europos ekonominės erdvės valstybėje įsisteigęs</w:t>
      </w:r>
      <w:r w:rsidR="006D6FB4" w:rsidRPr="00003E5A">
        <w:rPr>
          <w:rFonts w:ascii="Times New Roman" w:hAnsi="Times New Roman" w:cs="Times New Roman"/>
          <w:sz w:val="24"/>
          <w:szCs w:val="24"/>
        </w:rPr>
        <w:t xml:space="preserve"> </w:t>
      </w:r>
      <w:r w:rsidRPr="00003E5A">
        <w:rPr>
          <w:rFonts w:ascii="Times New Roman" w:hAnsi="Times New Roman" w:cs="Times New Roman"/>
          <w:sz w:val="24"/>
          <w:szCs w:val="24"/>
        </w:rPr>
        <w:t>viešasis juridinis asmuo ar jo padalinys, kuriam Lietuvos Respublikos apsaugos nuo smurto</w:t>
      </w:r>
      <w:r w:rsidR="006D6FB4" w:rsidRPr="00003E5A">
        <w:rPr>
          <w:rFonts w:ascii="Times New Roman" w:hAnsi="Times New Roman" w:cs="Times New Roman"/>
          <w:sz w:val="24"/>
          <w:szCs w:val="24"/>
        </w:rPr>
        <w:t xml:space="preserve"> </w:t>
      </w:r>
      <w:r w:rsidRPr="00003E5A">
        <w:rPr>
          <w:rFonts w:ascii="Times New Roman" w:hAnsi="Times New Roman" w:cs="Times New Roman"/>
          <w:sz w:val="24"/>
          <w:szCs w:val="24"/>
        </w:rPr>
        <w:t>artimoje aplinkoje įstatymo 16 straipsnyje nustatyta tvarka suteikta teisė teikti specializuotą</w:t>
      </w:r>
      <w:r w:rsidR="006D6FB4" w:rsidRPr="00003E5A">
        <w:rPr>
          <w:rFonts w:ascii="Times New Roman" w:hAnsi="Times New Roman" w:cs="Times New Roman"/>
          <w:sz w:val="24"/>
          <w:szCs w:val="24"/>
        </w:rPr>
        <w:t xml:space="preserve"> </w:t>
      </w:r>
      <w:r w:rsidRPr="00003E5A">
        <w:rPr>
          <w:rFonts w:ascii="Times New Roman" w:hAnsi="Times New Roman" w:cs="Times New Roman"/>
          <w:sz w:val="24"/>
          <w:szCs w:val="24"/>
        </w:rPr>
        <w:t>kompleksinę pagalbą smurto artimoje aplinkoje pavojų patiriantiems asmenims ar smurtą</w:t>
      </w:r>
      <w:r w:rsidR="006D6FB4" w:rsidRPr="00003E5A">
        <w:rPr>
          <w:rFonts w:ascii="Times New Roman" w:hAnsi="Times New Roman" w:cs="Times New Roman"/>
          <w:sz w:val="24"/>
          <w:szCs w:val="24"/>
        </w:rPr>
        <w:t xml:space="preserve"> </w:t>
      </w:r>
      <w:r w:rsidRPr="00003E5A">
        <w:rPr>
          <w:rFonts w:ascii="Times New Roman" w:hAnsi="Times New Roman" w:cs="Times New Roman"/>
          <w:sz w:val="24"/>
          <w:szCs w:val="24"/>
        </w:rPr>
        <w:t>artimoje aplinkoje patyrusiems asmenims.</w:t>
      </w:r>
    </w:p>
    <w:p w14:paraId="349D29F0" w14:textId="5C8764EF"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5. Kitos Tvarkos apraše naudojamos sąvokos suprantamos ir aiškinamos taip, kaip jos apibrėžtos</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teisės aktuose, įskaitant, bet neapsiribojant Lietuvos Respublikos apsaugos nuo smurto artimoje</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aplinkoje įstatyme, 2016 m. balandžio 27 d. Europos Parlamento ir Tarybos reglamente (ES)</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2016/679 dėl fizinių asmenų apsaugos tvarkant asmens duomenis ir dėl laisvo tokių duomenų</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judėjimo ir kuriuo panaikinama Direktyva 95/46/EB (toliau – Reglamentas).</w:t>
      </w:r>
    </w:p>
    <w:p w14:paraId="29D00CD4" w14:textId="6C28F1D1"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6. Šio Tvarkos aprašo nuostatos su būtinais pakeitimais taikomos ir tais atvejais, kai įtariamas</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smurtas artimoje aplinkoje prieš suaugusį asmenį.</w:t>
      </w:r>
    </w:p>
    <w:p w14:paraId="7212E82C" w14:textId="77777777" w:rsidR="00003E5A" w:rsidRDefault="00003E5A" w:rsidP="000E23FD">
      <w:pPr>
        <w:spacing w:line="360" w:lineRule="auto"/>
        <w:jc w:val="center"/>
        <w:rPr>
          <w:rFonts w:ascii="Times New Roman" w:hAnsi="Times New Roman" w:cs="Times New Roman"/>
          <w:b/>
          <w:sz w:val="24"/>
          <w:szCs w:val="24"/>
        </w:rPr>
      </w:pPr>
    </w:p>
    <w:p w14:paraId="75D45AC6" w14:textId="77777777" w:rsidR="00003E5A" w:rsidRDefault="00003E5A" w:rsidP="000E23FD">
      <w:pPr>
        <w:spacing w:line="360" w:lineRule="auto"/>
        <w:jc w:val="center"/>
        <w:rPr>
          <w:rFonts w:ascii="Times New Roman" w:hAnsi="Times New Roman" w:cs="Times New Roman"/>
          <w:b/>
          <w:sz w:val="24"/>
          <w:szCs w:val="24"/>
        </w:rPr>
      </w:pPr>
    </w:p>
    <w:p w14:paraId="3D3EC795" w14:textId="77777777" w:rsidR="00003E5A" w:rsidRDefault="00003E5A" w:rsidP="000E23FD">
      <w:pPr>
        <w:spacing w:line="360" w:lineRule="auto"/>
        <w:jc w:val="center"/>
        <w:rPr>
          <w:rFonts w:ascii="Times New Roman" w:hAnsi="Times New Roman" w:cs="Times New Roman"/>
          <w:b/>
          <w:sz w:val="24"/>
          <w:szCs w:val="24"/>
        </w:rPr>
      </w:pPr>
    </w:p>
    <w:p w14:paraId="2D88DC5C" w14:textId="6EAB5091" w:rsidR="00FA2E59" w:rsidRPr="00003E5A" w:rsidRDefault="00FA2E59" w:rsidP="000E23FD">
      <w:pPr>
        <w:spacing w:line="360" w:lineRule="auto"/>
        <w:jc w:val="center"/>
        <w:rPr>
          <w:rFonts w:ascii="Times New Roman" w:hAnsi="Times New Roman" w:cs="Times New Roman"/>
          <w:b/>
          <w:sz w:val="24"/>
          <w:szCs w:val="24"/>
        </w:rPr>
      </w:pPr>
      <w:r w:rsidRPr="00003E5A">
        <w:rPr>
          <w:rFonts w:ascii="Times New Roman" w:hAnsi="Times New Roman" w:cs="Times New Roman"/>
          <w:b/>
          <w:sz w:val="24"/>
          <w:szCs w:val="24"/>
        </w:rPr>
        <w:lastRenderedPageBreak/>
        <w:t>II SKYRIUS</w:t>
      </w:r>
    </w:p>
    <w:p w14:paraId="767A89DD" w14:textId="77777777" w:rsidR="00FA2E59" w:rsidRPr="00003E5A" w:rsidRDefault="00FA2E59" w:rsidP="000E23FD">
      <w:pPr>
        <w:spacing w:line="360" w:lineRule="auto"/>
        <w:jc w:val="center"/>
        <w:rPr>
          <w:rFonts w:ascii="Times New Roman" w:hAnsi="Times New Roman" w:cs="Times New Roman"/>
          <w:b/>
          <w:sz w:val="24"/>
          <w:szCs w:val="24"/>
        </w:rPr>
      </w:pPr>
      <w:r w:rsidRPr="00003E5A">
        <w:rPr>
          <w:rFonts w:ascii="Times New Roman" w:hAnsi="Times New Roman" w:cs="Times New Roman"/>
          <w:b/>
          <w:sz w:val="24"/>
          <w:szCs w:val="24"/>
        </w:rPr>
        <w:t>SMURTO FORMOS IR SMURTO ATPAŽINIMO KRITERIJAI</w:t>
      </w:r>
    </w:p>
    <w:p w14:paraId="1A67992D" w14:textId="2BA88D16"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7. Išskiriamos šios smurto prieš asmenį formos: fizinis, psichologinis, seksualinis, ekonominis</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smurtas ir vaiko nepriežiūra. Gali būti naudojamas vienos formos smurtas, tačiau dažniausiai</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pasitaiko keleto jų kombinacija, pavyzdžiui, seksualinis smurtas naudojamas kartu su fiziniu ir</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psichologiniu smurtu. Smurtą artimoje aplinkoje galima atpažinti ne iš vieno, o iš kelių kriterijų,</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todėl būtina įvertinti smurto artimoje aplinkoje kriterijų visumą.</w:t>
      </w:r>
    </w:p>
    <w:p w14:paraId="0486366C" w14:textId="77777777" w:rsidR="00896F0E"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8. Fizinis smurtas gali pasireikšti:</w:t>
      </w:r>
    </w:p>
    <w:p w14:paraId="35177E41" w14:textId="3E9C12B3"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8.1. smūgiavimu, daužymu, spardymu, stumdymu;</w:t>
      </w:r>
    </w:p>
    <w:p w14:paraId="6153446D"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8.2. mušimu („tekšnojimu“, „pliaukšėjimu“ įvairiais daiktais (pvz.: ranka, diržu, batu ir pan.);</w:t>
      </w:r>
    </w:p>
    <w:p w14:paraId="5274E802"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8.3. purtymu, žnaibymu, draskymu, kandžiojimu;</w:t>
      </w:r>
    </w:p>
    <w:p w14:paraId="69F56978"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8.4. tampymu už plaukų ar ausų;</w:t>
      </w:r>
    </w:p>
    <w:p w14:paraId="42A44928" w14:textId="15608699"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8.5. smaugimu, kankinimu (pvz.: vertimu ilgą laiką stovėti nepatogioje padėtyje, karštyje ar</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šaltyje; vaiko burnos plovimu muilu ir pan.);</w:t>
      </w:r>
    </w:p>
    <w:p w14:paraId="33975EA5"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8.6. uždarymu ir laikymu tamsoje (pvz.: rūsyje, spintoje ir pan.);</w:t>
      </w:r>
    </w:p>
    <w:p w14:paraId="6F2A079A" w14:textId="464D47BE"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8.7. deginimu (cigarečių gesinimo žymės, kitų įkaitintų daiktų nudeginimai ant kūno), plikymu</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vandeniu, badymu;</w:t>
      </w:r>
    </w:p>
    <w:p w14:paraId="3A7299E7"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8.8. ginklų ar kitų žalojančių daiktų naudojimu, t. y. tai, kas sukelia fizinį skausmą ir jį žaloja;</w:t>
      </w:r>
    </w:p>
    <w:p w14:paraId="2D6E7B3C" w14:textId="1171D5A1"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8.9. kitais tyčiniais fiziniais veiksmais, sukeliančiais skausmą, darančiais žalą arba keliančiais</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pavojų asmens gyvybei, sveikatai, raidai ar žalą garbei ir orumui.</w:t>
      </w:r>
    </w:p>
    <w:p w14:paraId="19CB420E" w14:textId="441D60CA"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9. Fizinis smurtas gali būti vienkartinis įvykis arba pasikartojantys, ilgą laiką besitęsiantys veiksmai.</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Fizinio smurto sukelta fizinė žala gali varijuoti nuo lengvo nubrozdinimo, mėlynių iki kaulų lūžių</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ar net gyvybei grėsmingų sužalojimų. Dažniausiai fizinis smurtas palieka žymes ant asmens kūno,</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tačiau neretai apie patirtą traumą galima spręsti iš asmens elgesio ar emocijų.</w:t>
      </w:r>
    </w:p>
    <w:p w14:paraId="25B1E55C"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10. Fizinio smurto atpažinimo kriterijai:</w:t>
      </w:r>
    </w:p>
    <w:p w14:paraId="34B8BED5"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10.1. fiziniai požymiai:</w:t>
      </w:r>
    </w:p>
    <w:p w14:paraId="4EA4EBCA" w14:textId="750DD696"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lastRenderedPageBreak/>
        <w:t>10.1.1. mėlynės arba kraujosruvos (pavienės ar daugybinės vienoje ar keliose vietose), panašaus</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dydžio, gali būti įvairių daiktų formų (virvės, diržo ir pan.), suaugusio įkandimo (dantų)</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žymės. Jos gydomos keičiasi nuo raudonos (0-2 dienų) – mėlynos (2-5 dienų) – žalsvos</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(5-7 dienų) – geltonos (7-10 dienų) – rudos ( 10-14 dienų) spalvos ir po 2-4 savaičių</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pranyksta;</w:t>
      </w:r>
    </w:p>
    <w:p w14:paraId="379713E5" w14:textId="027DC7CD"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10.1.2. nudeginimai (pavieniai ar daugybiniai), nuplikymai įvairiose (matomose ar (ir)</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nepastebimose) kūno vietose, neturintys pagrįsto paaiškinimo;</w:t>
      </w:r>
    </w:p>
    <w:p w14:paraId="39E31062"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10.1.3. nušalimai (sutinusios, paraudusios kojos ar rankos), kuriems nėra pagrįsto paaiškinimo;</w:t>
      </w:r>
    </w:p>
    <w:p w14:paraId="0F588390" w14:textId="32971BB5"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10.1.4. įdrėskimai, įpjovimai, nubrozdinimai ar randai, kuriems nėra įtikinamo paaiškinimo ar</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paaiškinimas nepagrįstas;</w:t>
      </w:r>
    </w:p>
    <w:p w14:paraId="3224BD1D" w14:textId="520A59B8"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10.1.5. burnos ertmės, pilvo ir krūtinės ertmės sužalojimai (kepenų, blužnies), kai tai nesusiję</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su medicinine būkle ar nėra patvirtinta sunkia netyčine trauma, įgimtomis priežastimis;</w:t>
      </w:r>
    </w:p>
    <w:p w14:paraId="442D0FDD" w14:textId="48C002FC"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10.1.6. stuburo sužalojimo požymiai (slankstelių pažeidimai, kaklo sužalojimas), kaukolės</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ertmės, kitų kaulų lūžiai (pavieniai ar daugybiniai), kai tai nesusiję su vaiko medicinine</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būkle (pvz.: trapių kaulų sindromu) ar netyčine sunkia trauma, nėra paaiškinimo arba jis</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nepagrįstas;</w:t>
      </w:r>
    </w:p>
    <w:p w14:paraId="77A31A5E" w14:textId="478A51D6"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10.1.7. tinklainės kraujosruvos ar akių sužalojimai, kai tai nesusiję su medicinine būkle ar nėra</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patvirtinta sunkia netyčine trauma, įgimtomis priežastimis. Matomos kraujosruvos akių</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tinklainėse, dusimas, vėmimas yra sukrėsto vaiko sindromo pagrindiniai požymiai, kai</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vaikas labai stipriai kratomas, purtomas suaugusiojo; dažniausiai šį sindromą patiria</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kūdikiai iki 1 metų, tačiau jis gali pasitaikyti iki 2 metų amžiaus vaikams;</w:t>
      </w:r>
    </w:p>
    <w:p w14:paraId="47377E16"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10.2. emociniai ir elgesio požymiai:</w:t>
      </w:r>
    </w:p>
    <w:p w14:paraId="36ECE83C"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10.2.1. nerimastingumas, baimingumas;</w:t>
      </w:r>
    </w:p>
    <w:p w14:paraId="39962242"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10.2.2. tam tikrų asmenų, vietų baimė (pvz.: bijo tam tikrų suaugusiųjų, bijo grįžti namo);</w:t>
      </w:r>
    </w:p>
    <w:p w14:paraId="4FAD1D5C"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10.2.3. savęs nuvertinimas (pvz.: sako, kad jis nevykėlis, jam nepavyks atlikti užduočių);</w:t>
      </w:r>
    </w:p>
    <w:p w14:paraId="3F4C3507"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10.2.4. perdėtas nuolankumas, paklusnumas;</w:t>
      </w:r>
    </w:p>
    <w:p w14:paraId="699B28E1"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10.2.5. agresyvumas (pvz., muša ar spardo savo augintinį arba tam tikrą asmenį);</w:t>
      </w:r>
    </w:p>
    <w:p w14:paraId="365818A2" w14:textId="5DA61ED5"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10.2.6. nuotaikų kaita, impulsyvios reakcijos (pvz.: greitai įniršta, tranko daiktus ir staiga ima</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juoktis);</w:t>
      </w:r>
    </w:p>
    <w:p w14:paraId="6CB5D491"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10.2.7. prislėgtumas (pvz.: nesišypso, nesijuokia);</w:t>
      </w:r>
    </w:p>
    <w:p w14:paraId="633C6912" w14:textId="3209DCE4"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lastRenderedPageBreak/>
        <w:t>10.2.8. padidintas jautrumas aplinkos dirgikliams (pvz.: išsigąsta staigių kito asmens judesių,</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netikėtų garsų);</w:t>
      </w:r>
    </w:p>
    <w:p w14:paraId="1F97CD2E"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10.2.9. nemiga (pvz.: negali užmigti, sapnuoja košmarus);</w:t>
      </w:r>
    </w:p>
    <w:p w14:paraId="1DA717EF"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10.2.10. valgymo sutrikimai;</w:t>
      </w:r>
    </w:p>
    <w:p w14:paraId="7D42B5B8" w14:textId="27594BB2"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10.2.11. atsiribojimas (pvz.: nenori įsitraukti į bendrą grupės/klasės veiklą, nebendrauja su</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kitais vaikais, lieka nuošalyje);</w:t>
      </w:r>
    </w:p>
    <w:p w14:paraId="202F5E3F" w14:textId="1BAA053F"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10.2.12. probleminis ir (ar) provokuojantis elgesys grupėje ar klasėje (pvz.: tyčia pažeidinėja</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taisykles, vagia, vartoja alkoholį);</w:t>
      </w:r>
    </w:p>
    <w:p w14:paraId="543F63C4"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10.2.13. vengiantis elgesys kasdienėje veikloje (pvz.: atsisako iki tol mėgtos veiklos);</w:t>
      </w:r>
    </w:p>
    <w:p w14:paraId="1EE32E9F"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10.2.14. nenoras eiti mokyklą, stipriai suprastėję ugdymosi/mokymosi pasiekimai;</w:t>
      </w:r>
    </w:p>
    <w:p w14:paraId="30A88897" w14:textId="36D4A9A1"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10.2.15. vengimas persirengti kūno kultūros pamokose, oro sąlygas neatitinkančių drabužių</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nešiojimas (tai gali būti bandymas slėpti mėlynes ar kitus kūno sužalojimus);</w:t>
      </w:r>
    </w:p>
    <w:p w14:paraId="4C8CCFF6"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10.2.16. kitais asmens elgesio ar emocijų pokyčiais.</w:t>
      </w:r>
    </w:p>
    <w:p w14:paraId="5112F8AB"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 Psichologinis smurtas gali pasireikšti:</w:t>
      </w:r>
    </w:p>
    <w:p w14:paraId="5E386662" w14:textId="15B8D55A"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11.1. asmens atstūmimu, kai artimi asmenys įvairiais būdais ir priemonėmis demonstruoja, kad</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jis yra nemylimas ir nepageidaujamas;</w:t>
      </w:r>
    </w:p>
    <w:p w14:paraId="34BCADC5"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11.1.1. grubia kritika, menkinimu, „etikečių klijavimu“;</w:t>
      </w:r>
    </w:p>
    <w:p w14:paraId="4563352F"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11.1.2. plūdimu, keikimu;</w:t>
      </w:r>
    </w:p>
    <w:p w14:paraId="09FC2505"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11.1.3. šaukimu;</w:t>
      </w:r>
    </w:p>
    <w:p w14:paraId="2924D53C"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11.1.4. žeminimu, menkinimu;</w:t>
      </w:r>
    </w:p>
    <w:p w14:paraId="05151CEB"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11.1.5. erzinimu ir šaipymusi iš jo protinių galių ar fizinės išvaizdos;</w:t>
      </w:r>
    </w:p>
    <w:p w14:paraId="160306BD"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11.1.6. demonstruojamos meilės, dėmesio ar prisilietimų atmetimu;</w:t>
      </w:r>
    </w:p>
    <w:p w14:paraId="0D265050"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 xml:space="preserve">11.1.7. fiziniu ar emociniu vaiko </w:t>
      </w:r>
      <w:proofErr w:type="spellStart"/>
      <w:r w:rsidRPr="00003E5A">
        <w:rPr>
          <w:rFonts w:ascii="Times New Roman" w:hAnsi="Times New Roman" w:cs="Times New Roman"/>
          <w:sz w:val="24"/>
          <w:szCs w:val="24"/>
        </w:rPr>
        <w:t>apleistumu</w:t>
      </w:r>
      <w:proofErr w:type="spellEnd"/>
      <w:r w:rsidRPr="00003E5A">
        <w:rPr>
          <w:rFonts w:ascii="Times New Roman" w:hAnsi="Times New Roman" w:cs="Times New Roman"/>
          <w:sz w:val="24"/>
          <w:szCs w:val="24"/>
        </w:rPr>
        <w:t>;</w:t>
      </w:r>
    </w:p>
    <w:p w14:paraId="11E3C3C3"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11.1.8. išskyrimu/atskyrimu nuo likusios šeimos dalies;</w:t>
      </w:r>
    </w:p>
    <w:p w14:paraId="69D9DA3E"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11.1.9. varymu iš namų;</w:t>
      </w:r>
    </w:p>
    <w:p w14:paraId="65966486"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 xml:space="preserve">11.1.10. </w:t>
      </w:r>
      <w:proofErr w:type="spellStart"/>
      <w:r w:rsidRPr="00003E5A">
        <w:rPr>
          <w:rFonts w:ascii="Times New Roman" w:hAnsi="Times New Roman" w:cs="Times New Roman"/>
          <w:sz w:val="24"/>
          <w:szCs w:val="24"/>
        </w:rPr>
        <w:t>neįleidimu</w:t>
      </w:r>
      <w:proofErr w:type="spellEnd"/>
      <w:r w:rsidRPr="00003E5A">
        <w:rPr>
          <w:rFonts w:ascii="Times New Roman" w:hAnsi="Times New Roman" w:cs="Times New Roman"/>
          <w:sz w:val="24"/>
          <w:szCs w:val="24"/>
        </w:rPr>
        <w:t xml:space="preserve"> namo, prisidengiant disciplinos tikslais ar baudimu;</w:t>
      </w:r>
    </w:p>
    <w:p w14:paraId="23AF3C5E" w14:textId="373156C5"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lastRenderedPageBreak/>
        <w:t>11.2. vaiko ignoravimu, kai suaugusieji dėl savo emocinių ar kitokių problemų (pvz.: psichikos</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sutrikimo, alkoholio vartojimo ar kt.) nėra pajėgūs atliepti vaiko emocinių poreikių, negali parodyti</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vaikui prieraišumo ar rūpintis juo, nesidomi vaiku, nesuteikia jam švelnumo ar nepripažįsta vaiko</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buvimo; suaugusieji fiziškai yra šalia vaiko, tačiau emociškai jie nėra prieinami:</w:t>
      </w:r>
    </w:p>
    <w:p w14:paraId="14AB9A6C"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11.2.1. nenuoseklus suaugusiojo atsakas ar jo nebuvimas į vaiko siekį užmegzti kontaktą;</w:t>
      </w:r>
    </w:p>
    <w:p w14:paraId="164FE486"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11.2.2. nesirūpinimas vaiko fiziniais, socialiniais ir emociniais poreikiais;</w:t>
      </w:r>
    </w:p>
    <w:p w14:paraId="706034B3" w14:textId="30F4E386"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11.2.3. nesidomėjimas vaiko interesais, veikla, mokyklos reikalais, draugais, jų</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nepripažinimas;</w:t>
      </w:r>
    </w:p>
    <w:p w14:paraId="35D2ADF1"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11.2.4. nelaikymas vaiko savu, jo nepripažinimas;</w:t>
      </w:r>
    </w:p>
    <w:p w14:paraId="1B798EA1" w14:textId="6DF8A2A6"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11.2.5. neužtikrinimas vaikui medicininės priežiūros, saugios, švarios aplinkos;</w:t>
      </w:r>
    </w:p>
    <w:p w14:paraId="335E610E" w14:textId="5892D169"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11.2.6. negebėjimas ar menkos pastangos apsaugoti vaiką nuo pavojingų ar žalingų jam</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situacijų;</w:t>
      </w:r>
    </w:p>
    <w:p w14:paraId="08DFAD2C" w14:textId="11A78AD3"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11.3. vaiko terorizavimu, kai suaugusieji grasina, šaukia ar keikia vaikus, išskiria vieną vaiką iš</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kitų jį kritikuodami, bausdami ar išjuokdami, baugina fizine žala, palikimu ar net mirtimi:</w:t>
      </w:r>
    </w:p>
    <w:p w14:paraId="080316AD"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11.3.1. perdėtu vaiko erzinimu, šaipymusi, rėkimu, keikimu;</w:t>
      </w:r>
    </w:p>
    <w:p w14:paraId="7989AC55"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11.3.2. grasinimu, vaiko arba kitų bauginimu, gąsdinimu vaiko akivaizdoje;</w:t>
      </w:r>
    </w:p>
    <w:p w14:paraId="31A52FA4"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11.3.3. nenuspėjamu, nepagrįstu ir ekstremaliai intensyviu emocijų išliejimu ant vaiko;</w:t>
      </w:r>
    </w:p>
    <w:p w14:paraId="29217CAC"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11.3.4. žodiniais suaugusiojo grasinimu sužaloti vaiką, save ar kitus;</w:t>
      </w:r>
    </w:p>
    <w:p w14:paraId="04B8A103"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11.3.5. priešiškumu kitiems šeimos nariams;</w:t>
      </w:r>
    </w:p>
    <w:p w14:paraId="3A05B15A"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11.3.6. nenuoseklių ir nepagrįstų reikalavimų vaikui kėlimu;</w:t>
      </w:r>
    </w:p>
    <w:p w14:paraId="0771AB8E"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11.3.7. vaiko pašiepimu ir menkinimu kitų akyse;</w:t>
      </w:r>
    </w:p>
    <w:p w14:paraId="2ECF229B"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11.3.8. grasinimu atskleisti asmeninę ar trikdančią informaciją apie vaiką;</w:t>
      </w:r>
    </w:p>
    <w:p w14:paraId="3FC0F507" w14:textId="04FB2B20"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11.4. vaiko izoliavimu, kai suaugusieji riboja vaiko galimybes įsitraukti/dalyvauti įvairiose</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veiklose kartu su bendraamžiais, atriboja vaiką nuo jo raidai būtinos emocinės, socialinės</w:t>
      </w:r>
      <w:r w:rsidR="00896F0E" w:rsidRPr="00003E5A">
        <w:rPr>
          <w:rFonts w:ascii="Times New Roman" w:hAnsi="Times New Roman" w:cs="Times New Roman"/>
          <w:sz w:val="24"/>
          <w:szCs w:val="24"/>
        </w:rPr>
        <w:t xml:space="preserve"> </w:t>
      </w:r>
      <w:r w:rsidRPr="00003E5A">
        <w:rPr>
          <w:rFonts w:ascii="Times New Roman" w:hAnsi="Times New Roman" w:cs="Times New Roman"/>
          <w:sz w:val="24"/>
          <w:szCs w:val="24"/>
        </w:rPr>
        <w:t>stimuliacijos:</w:t>
      </w:r>
    </w:p>
    <w:p w14:paraId="6884EDD3"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11.4.1. vaiko palikimu vieno ar be priežiūros ilgą laiką;</w:t>
      </w:r>
    </w:p>
    <w:p w14:paraId="4EA4A127"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11.4.2. draudimu vaikui bendrauti su bendraamžiais ar draugais;</w:t>
      </w:r>
    </w:p>
    <w:p w14:paraId="1CC7256B"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11.4.3. vaiko atskyrimu nuo įvairios jam būtinos emocinės ir socialinės aplinkos;</w:t>
      </w:r>
    </w:p>
    <w:p w14:paraId="1EF341F4"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11.4.4. reikalavimu vaikui nuolat būti namuose/kambaryje;</w:t>
      </w:r>
    </w:p>
    <w:p w14:paraId="7535FD70"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lastRenderedPageBreak/>
        <w:t>11.4.5. vaiko atribojimu nuo žaidimų su bendraamžiais ir jį džiuginančių veiklų;</w:t>
      </w:r>
    </w:p>
    <w:p w14:paraId="33489CB0"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11.4.6. draudimu vaikui dalyvauti renginiuose, bendraamžių ar šeimos susitikimuose, šventėse;</w:t>
      </w:r>
    </w:p>
    <w:p w14:paraId="03AFCE1A"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11.4.7. pernelyg griežtomis bausmėmis už vaiko amžiui įprastą elgesį;</w:t>
      </w:r>
    </w:p>
    <w:p w14:paraId="0A827DD6"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11.4.8. vaiko skatinimu atsisakyti draugų ar socialinių kontaktų, kvietimų;</w:t>
      </w:r>
    </w:p>
    <w:p w14:paraId="78F23069" w14:textId="171EDD63"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11.4.9. per didele vaiko atstovų pagal įstatymą globa ir atsargumu, dėl kurio ribojamas vaiko</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patyrimas ir mokymasis;</w:t>
      </w:r>
    </w:p>
    <w:p w14:paraId="797AD7D0" w14:textId="732AD7C9"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11.5. vaiko socialiniu tvirkinimu, kai suaugusieji palaiko, pritaria ar skatina vaiko dalyvavimą</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nusikalstamoje ar vaiko amžiaus neatitinkančioje veikloje, leidžia stebėti žiaurų elgesį su gyvūnais,</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žiūrėti netinkamo seksualinio turinio vaizdus:</w:t>
      </w:r>
    </w:p>
    <w:p w14:paraId="03A040B6" w14:textId="56F98B8E"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11.5.1. vaiko skatinimu ar apdovanojimu už neetišką ar nelegalų elgesį (pvz.: vagystes,</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melavimą, tyčiojimąsi);</w:t>
      </w:r>
    </w:p>
    <w:p w14:paraId="35DF3001"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11.5.2. vaiko skatinimu užsiimti prostitucija;</w:t>
      </w:r>
    </w:p>
    <w:p w14:paraId="4E415E72"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11.5.3. psichoaktyviųjų medžiagų parūpinimu vaikui arba jų vartojimu kartu su vaiku;</w:t>
      </w:r>
    </w:p>
    <w:p w14:paraId="3AA8019E" w14:textId="4146EF29"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11.5.4. leidimu ar skatinimu įsitraukti į veiklas, kurios yra žalingos sau pačiam ar kitiems (pvz.,</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lošimus);</w:t>
      </w:r>
    </w:p>
    <w:p w14:paraId="4F031451" w14:textId="278794A0"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11.6. vaiko išnaudojimu/eksploatavimu, kai suaugusieji manipuliuoja vaiku ar verčia jį dalyvauti</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veiklose, neatitinkančiose vaiko raidos etapo ir poreikių, deleguoja jo amžiaus neatitinkančią</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atsakomybę:</w:t>
      </w:r>
    </w:p>
    <w:p w14:paraId="442F58B8"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11.6.1. vaiko raidos lygį, galimybes ir pajėgumą viršijančiais suaugusiųjų lūkesčiais;</w:t>
      </w:r>
    </w:p>
    <w:p w14:paraId="676B56E5"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11.6.2. vaiko vertimu dalyvauti jam nenorimoje veikloje be pagrįstos priežasties;</w:t>
      </w:r>
    </w:p>
    <w:p w14:paraId="1BF1770B"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11.6.3. vaiko amžiaus neatitinkančiu reikalavimu prižiūrėti/rūpintis tam tikrais asmenimis;</w:t>
      </w:r>
    </w:p>
    <w:p w14:paraId="135245B6" w14:textId="7809C509"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11.6.4. vaiko kaltinimu, gėdinimu, smerkimu dėl kitų elgesio (pvz., tam tikro asmens</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girtavimo);</w:t>
      </w:r>
    </w:p>
    <w:p w14:paraId="56491EAC"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11.6.5. pernelyg aukštais lūkesčiais namų ruošos ar kasdienių pareigų vykdymo srityje;</w:t>
      </w:r>
    </w:p>
    <w:p w14:paraId="4E2A983B"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11.6.6. unikalių vaiko temperamento ir asmenybės savybių neigimu ir kita.</w:t>
      </w:r>
    </w:p>
    <w:p w14:paraId="6B061FC8" w14:textId="0D085820"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12. Psichologinis smurtas – sunkiausiai atpažįstama ir nustatoma smurto prieš asmenį forma, nes ji</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nepalieka žymių ant kūno, jo pasekmės pasireiškia tik vėliau, be to, sunku nustatyti ribą tarp vaiko</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auklėjimo (nuolatinio būgštavimo dėl vaiko laisvalaikio, jo vertimo užsiimti tam tikra veikla ar</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 xml:space="preserve">pan.) </w:t>
      </w:r>
      <w:r w:rsidRPr="00003E5A">
        <w:rPr>
          <w:rFonts w:ascii="Times New Roman" w:hAnsi="Times New Roman" w:cs="Times New Roman"/>
          <w:sz w:val="24"/>
          <w:szCs w:val="24"/>
        </w:rPr>
        <w:lastRenderedPageBreak/>
        <w:t>ir smurto. Psichologiniam smurtui priskirtinas pastovus vaiko poreikių netenkinimas,</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nuolatinis vaiko atstovų pagal įstatymą bendravimo su vaiku pobūdis, kuris žalojančiai veikia</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vaiko asmenybę ir trikdo visavertę jo asmenybės raidą.</w:t>
      </w:r>
    </w:p>
    <w:p w14:paraId="64FE1A10"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13. Psichologinio smurto atpažinimo kriterijai:</w:t>
      </w:r>
    </w:p>
    <w:p w14:paraId="033AD2EC"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13.1. vaiko emociniai ir elgesio požymiai:</w:t>
      </w:r>
    </w:p>
    <w:p w14:paraId="02BA6BEC"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13.1.1. perdėtas meilumas, lipšnumas su mažai pažįstamais žmonėmis;</w:t>
      </w:r>
    </w:p>
    <w:p w14:paraId="44CAFB74"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13.1.2. pasitikėjimo savimi stoka, nerimastingumas, perdėtas atsargumas;</w:t>
      </w:r>
    </w:p>
    <w:p w14:paraId="13815B2A" w14:textId="175D6004"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13.1.3. artimo ryšio su vaiko atstovais pagal įstatymą stoka (pvz., nesidžiaugia, kai vaiko</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atstovai pagal įstatymą ateina pasiimti iš ugdymo įstaigos);</w:t>
      </w:r>
    </w:p>
    <w:p w14:paraId="649326E8"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13.1.4. agresyvumas kitų vaikų ar gyvūnų atžvilgiu;</w:t>
      </w:r>
    </w:p>
    <w:p w14:paraId="061D1CC0" w14:textId="5032BB7F"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13.1.5. vaiko amžiaus neatitinkančios žinios, kalba, elgesys (per daug suaugęs arba pernelyg</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vaikiškas);</w:t>
      </w:r>
    </w:p>
    <w:p w14:paraId="25E4A47A"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13.1.6. sunkumai valdyti stiprias emocijas, jų proveržius;</w:t>
      </w:r>
    </w:p>
    <w:p w14:paraId="4F86B509"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13.1.7. atsiribojimas/atsitraukimas nuo tam tikro asmens;</w:t>
      </w:r>
    </w:p>
    <w:p w14:paraId="7DDBF681"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13.1.8. baimė, neapykanta tam tikro asmens atžvilgiu;</w:t>
      </w:r>
    </w:p>
    <w:p w14:paraId="7A8CA3B4"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13.1.9. socialinių įgūdžių stoka, mažai draugų;</w:t>
      </w:r>
    </w:p>
    <w:p w14:paraId="00711F83"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13.1.10. emocinis nebrandumas (lyginant su bendraamžiais);</w:t>
      </w:r>
    </w:p>
    <w:p w14:paraId="0ED2A675"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13.1.11. mikčiojimas, apsunkinta kalba;</w:t>
      </w:r>
    </w:p>
    <w:p w14:paraId="42487D05"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13.1.12. psichosomatiniai skundai (galvos, pilvo skausmai, pykinimas);</w:t>
      </w:r>
    </w:p>
    <w:p w14:paraId="71F0F5BA"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13.1.13. nevalingas šlapinimasis ir tuštinimasis;</w:t>
      </w:r>
    </w:p>
    <w:p w14:paraId="440FDF0D"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13.1.14. depresija, uždarumas;</w:t>
      </w:r>
    </w:p>
    <w:p w14:paraId="3C7FDF69" w14:textId="77777777" w:rsidR="003B2FDF"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 xml:space="preserve">13.1.15. save žalojantis elgesys: alkoholio vartojimas, pjaustymasis, </w:t>
      </w:r>
      <w:proofErr w:type="spellStart"/>
      <w:r w:rsidRPr="00003E5A">
        <w:rPr>
          <w:rFonts w:ascii="Times New Roman" w:hAnsi="Times New Roman" w:cs="Times New Roman"/>
          <w:sz w:val="24"/>
          <w:szCs w:val="24"/>
        </w:rPr>
        <w:t>suicidiniai</w:t>
      </w:r>
      <w:proofErr w:type="spellEnd"/>
      <w:r w:rsidRPr="00003E5A">
        <w:rPr>
          <w:rFonts w:ascii="Times New Roman" w:hAnsi="Times New Roman" w:cs="Times New Roman"/>
          <w:sz w:val="24"/>
          <w:szCs w:val="24"/>
        </w:rPr>
        <w:t xml:space="preserve"> bandymai;</w:t>
      </w:r>
    </w:p>
    <w:p w14:paraId="516E1ACE" w14:textId="79744778"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13.2. psichologinį smurtą prieš vaiką padeda atpažinti suaugusiųjų, psichologiškai smurtaujančių</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prieš vaiką, elgesio požymiai:</w:t>
      </w:r>
    </w:p>
    <w:p w14:paraId="080720DD"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13.2.1. nepagarbos vaikui demonstravimas;</w:t>
      </w:r>
    </w:p>
    <w:p w14:paraId="14847177"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13.2.2. negatyvūs pasisakymai apie vaiką;</w:t>
      </w:r>
    </w:p>
    <w:p w14:paraId="38019808"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lastRenderedPageBreak/>
        <w:t>13.2.3. emocijų vaiko atžvilgiu nerodymas, vengimas vaiką paliesti, apkabinti;</w:t>
      </w:r>
    </w:p>
    <w:p w14:paraId="30322E6B"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13.2.4. nesirūpinimas medicininiais vaiko poreikiais;</w:t>
      </w:r>
    </w:p>
    <w:p w14:paraId="102B8B9A"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13.2.5. vaiko pravardžiavimas, viešas jo žeminimas;</w:t>
      </w:r>
    </w:p>
    <w:p w14:paraId="53756EE8" w14:textId="3B377F83"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13.2.6. nuolatiniai grasinimai vaikui sukelti fizinę žalą arba vaiko vertimas stebėti kaip</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smurtaujama prieš jo mylimą asmenį ar gyvūną;</w:t>
      </w:r>
    </w:p>
    <w:p w14:paraId="5B2C93D2"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13.2.7. nerealistinių lūkesčių vaiko atžvilgiu puoselėjimas;</w:t>
      </w:r>
    </w:p>
    <w:p w14:paraId="3A3714A7" w14:textId="7E654BF1"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13.2.8. vaiko išnaudojimas namuose kaip tarno ar tam tikro asmens mažesniems vaikams</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prižiūrėti;</w:t>
      </w:r>
    </w:p>
    <w:p w14:paraId="602E5787" w14:textId="42445DB4"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13.2.9. vaiko įtraukimas į „suaugusiųjų reikalus“, pvz.: skyrybas, tam tikrų asmenų tarpusavio</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konfliktus.</w:t>
      </w:r>
    </w:p>
    <w:p w14:paraId="6CE0CE27"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14. Seksualinis smurtas prieš vaiką gali pasireikšti:</w:t>
      </w:r>
    </w:p>
    <w:p w14:paraId="07518E88"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14.1. seksualiniais santykiais su prasiskverbimu (analiniais, vaginaliniais, oraliniais);</w:t>
      </w:r>
    </w:p>
    <w:p w14:paraId="5ED59B4C"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14.2. daiktų kišimu į lytinus organus;</w:t>
      </w:r>
    </w:p>
    <w:p w14:paraId="43B38CAC"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14.3. vaiko glostymu, lietimu, bučiavimu, masturbavimu siekiant seksualiai pasitenkinti;</w:t>
      </w:r>
    </w:p>
    <w:p w14:paraId="601EF7D6" w14:textId="459FB052"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14.4. vertimu glostyti ar masturbuoti tam tikrą asmenį, bučiuoti, čiulpti, kandžioti jo lytinius</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organus;</w:t>
      </w:r>
    </w:p>
    <w:p w14:paraId="1F16C275"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14.5. lytinių organų demonstravimu vaikui;</w:t>
      </w:r>
    </w:p>
    <w:p w14:paraId="472EC3B1"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14.6. vertimu ar siūlymu vaikui nusirenginėti, masturbuotis tam tikro asmens akivaizdoje;</w:t>
      </w:r>
    </w:p>
    <w:p w14:paraId="68163830"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14.7. vaiko įtraukimu į pornografinę veiklą ar prostituciją;</w:t>
      </w:r>
    </w:p>
    <w:p w14:paraId="55B1369C" w14:textId="0DDDF842"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14.8. seksualinio pobūdžio kalbomis su vaiku, nepadorių gestų, pornografinio turinio medžiagos</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demonstravimu vaikui siekiant seksualinių tikslų.</w:t>
      </w:r>
    </w:p>
    <w:p w14:paraId="0A88D225"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15. Seksualinio smurto atpažinimo kriterijai:</w:t>
      </w:r>
    </w:p>
    <w:p w14:paraId="3DF29641"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15.1. fiziniai požymiai:</w:t>
      </w:r>
    </w:p>
    <w:p w14:paraId="1E7B1A06"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15.1.1. nėštumas;</w:t>
      </w:r>
    </w:p>
    <w:p w14:paraId="73A22CEC"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15.1.2. lytiniu keliu plintančios infekcijos;</w:t>
      </w:r>
    </w:p>
    <w:p w14:paraId="7F226361" w14:textId="1978972B"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15.1.3. poodinės kraujosruvos, nubrozdinimai išorinių lytinių organų, krūtų, sėdmenų, vidinių</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šlaunų paviršių srityje, kurių negalima paaiškinti atsitiktine trauma;</w:t>
      </w:r>
    </w:p>
    <w:p w14:paraId="654B8FA6"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15.1.4. nepaaiškinamas kraujavimas iš išorinių lytinių organų, makšties;</w:t>
      </w:r>
    </w:p>
    <w:p w14:paraId="171A8A25" w14:textId="789E3166"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lastRenderedPageBreak/>
        <w:t>15.1.5. patinimai, skausmas, niežėjimas analinėje ar išorinių lytinių organų srityje;</w:t>
      </w:r>
    </w:p>
    <w:p w14:paraId="703272BF"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15.1.6. skausmingas šlapinimasis;</w:t>
      </w:r>
    </w:p>
    <w:p w14:paraId="5A690A43"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15.1.7. sunkumai sėdint ar vaikštant;</w:t>
      </w:r>
    </w:p>
    <w:p w14:paraId="0ABB965E"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15.1.8. suplėšyti, dėmėti ar kruvini drabužiai;</w:t>
      </w:r>
    </w:p>
    <w:p w14:paraId="59844872"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15.1.9. sutrikęs miegas, valgymo sutrikimai;</w:t>
      </w:r>
    </w:p>
    <w:p w14:paraId="42DC3560"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15.2. emocijų ir elgesio požymiai:</w:t>
      </w:r>
    </w:p>
    <w:p w14:paraId="14F8764D"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15.2.1. nuolatinis savo genitalijų lietimas, trynimas (net iki skausmo);</w:t>
      </w:r>
    </w:p>
    <w:p w14:paraId="1ADF13F5"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15.2.2. viešas masturbavimasis, nesiliaujantis net ir vaiką sudrausminus;</w:t>
      </w:r>
    </w:p>
    <w:p w14:paraId="4C90A41A" w14:textId="31DA3313"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15.2.3. vaiko amžiaus neatitinkančios seksualinės žinios, atviras įvairių seksualinių dalykų</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klausinėjimas (net ir nepažįstamų žmonių);</w:t>
      </w:r>
    </w:p>
    <w:p w14:paraId="2D93BB8F" w14:textId="0DC9199F"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15.2.4. seksualinio turinio žaidimai; žaidžiant demonstruojama agresija, priešiškumas savo arba</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priešingai lyčiai;</w:t>
      </w:r>
    </w:p>
    <w:p w14:paraId="178F19B8"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15.2.5. lytinio akto su kitais vaikais, gyvūnais ar žaislais imitavimas;</w:t>
      </w:r>
    </w:p>
    <w:p w14:paraId="67DA673B"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15.2.6. daiktų kišimas sau ar kitiems į vaginą, užpakalį;</w:t>
      </w:r>
    </w:p>
    <w:p w14:paraId="40B735E6"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15.2.7. nusirenginėjimas nuogai arba įkyrūs prašymai, kitų nurenginėjimas;</w:t>
      </w:r>
    </w:p>
    <w:p w14:paraId="4F9B8EDF"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15.2.8. savo kūno gėdijimasis/nekentimas/bjaurėjimasis juo;</w:t>
      </w:r>
    </w:p>
    <w:p w14:paraId="1DC4E472"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15.2.9. suaugusiojo lietimas, „gundymas“, įmantrus, provokuojantis elgesys;</w:t>
      </w:r>
    </w:p>
    <w:p w14:paraId="257C9E51"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15.2.10. vengimas nusirengti prie kitų žmonių (pvz., per kūno kultūros pamokas);</w:t>
      </w:r>
    </w:p>
    <w:p w14:paraId="38D2460B"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15.2.11. susivaržymas, susikaustymas, įtampa judant, žaidžiant, sportuojant;</w:t>
      </w:r>
    </w:p>
    <w:p w14:paraId="2AC45FE8" w14:textId="546585D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15.2.12. įtampa, sustingimas, baimė būti suaugusių žmonių liečiamu, keliamu, apkabinamu,</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sodinamu ant kelių;</w:t>
      </w:r>
    </w:p>
    <w:p w14:paraId="7B827B2C" w14:textId="1ED41A61"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15.2.13. tam tikrų konkrečių vietų baimė, vengimas (pvz.: vonios ar tualeto kambario, tamsių</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vietų);</w:t>
      </w:r>
    </w:p>
    <w:p w14:paraId="57BC4756"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15.2.14. seksualinio turinio detalių, simbolių piešimas;</w:t>
      </w:r>
    </w:p>
    <w:p w14:paraId="22969537" w14:textId="32D19B95"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15.3. vaikams, patiriantiems seksualinį smurtą, gali pasireikšti ir kiti, nespecifiški požymiai, kurie</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galimi ir esant kitokio pobūdžio problemoms:</w:t>
      </w:r>
    </w:p>
    <w:p w14:paraId="05E729D6"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15.3.1. pernelyg nuolankus, paklusnus elgesys;</w:t>
      </w:r>
    </w:p>
    <w:p w14:paraId="103CBBD4"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lastRenderedPageBreak/>
        <w:t>15.3.2. socialinių kontaktų vengimas, izoliacija;</w:t>
      </w:r>
    </w:p>
    <w:p w14:paraId="04FE79A1"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15.3.3. nesidomėjimas iki tol mėgta veikla;</w:t>
      </w:r>
    </w:p>
    <w:p w14:paraId="318CBF26"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15.3.4. artumo, intymumo, fizinio kontakto baimė;</w:t>
      </w:r>
    </w:p>
    <w:p w14:paraId="7F8DEE57"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15.3.5. dėmesio koncentravimo sunkumai;</w:t>
      </w:r>
    </w:p>
    <w:p w14:paraId="02FD8222"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15.3.6. nepasitikėjimas suaugusiaisiais;</w:t>
      </w:r>
    </w:p>
    <w:p w14:paraId="52761603"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15.3.7. konkrečių asmenų baimė ar baimė likti vienam su tam tikru asmeniu;</w:t>
      </w:r>
    </w:p>
    <w:p w14:paraId="17374BC2"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 xml:space="preserve">15.3.8. depresija, </w:t>
      </w:r>
      <w:proofErr w:type="spellStart"/>
      <w:r w:rsidRPr="00003E5A">
        <w:rPr>
          <w:rFonts w:ascii="Times New Roman" w:hAnsi="Times New Roman" w:cs="Times New Roman"/>
          <w:sz w:val="24"/>
          <w:szCs w:val="24"/>
        </w:rPr>
        <w:t>suicidiniai</w:t>
      </w:r>
      <w:proofErr w:type="spellEnd"/>
      <w:r w:rsidRPr="00003E5A">
        <w:rPr>
          <w:rFonts w:ascii="Times New Roman" w:hAnsi="Times New Roman" w:cs="Times New Roman"/>
          <w:sz w:val="24"/>
          <w:szCs w:val="24"/>
        </w:rPr>
        <w:t xml:space="preserve"> bandymai;</w:t>
      </w:r>
    </w:p>
    <w:p w14:paraId="3F6213B7"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15.3.9. agresyvus elgesys;</w:t>
      </w:r>
    </w:p>
    <w:p w14:paraId="309B1CD6"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15.3.10. apetito sutrikimai;</w:t>
      </w:r>
    </w:p>
    <w:p w14:paraId="49AE10EA"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15.3.11. miego sutrikimai, naktiniai košmarai, baimė eiti miegoti;</w:t>
      </w:r>
    </w:p>
    <w:p w14:paraId="35CBAC50"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15.3.12. regresyvus elgesys;</w:t>
      </w:r>
    </w:p>
    <w:p w14:paraId="619E4197"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15.3.13. piktnaudžiavimas psichoaktyviomis medžiagomis.</w:t>
      </w:r>
    </w:p>
    <w:p w14:paraId="032E980E" w14:textId="0BC4D77E"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16. Seksualinis elgesys yra normali vaiko raidos dalis. Tam, kad būtų galima įtarti/atpažinti</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seksualinį smurtą prieš vaiką, yra svarbu žinoti vaikų seksualumo raidą ir skirtingiems vaiko</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 xml:space="preserve">raidos etapams būdingą seksualinį elgesį. </w:t>
      </w:r>
      <w:r w:rsidR="00262F8D">
        <w:rPr>
          <w:rFonts w:ascii="Times New Roman" w:hAnsi="Times New Roman" w:cs="Times New Roman"/>
          <w:sz w:val="24"/>
          <w:szCs w:val="24"/>
        </w:rPr>
        <w:t>4</w:t>
      </w:r>
      <w:r w:rsidRPr="00003E5A">
        <w:rPr>
          <w:rFonts w:ascii="Times New Roman" w:hAnsi="Times New Roman" w:cs="Times New Roman"/>
          <w:sz w:val="24"/>
          <w:szCs w:val="24"/>
        </w:rPr>
        <w:t xml:space="preserve"> priede pateikiami</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skirtingo amžiaus vaikų normalaus ir susirūpinimą keliančio seksualinio elgesio pavyzdžiai.</w:t>
      </w:r>
    </w:p>
    <w:p w14:paraId="2D8BF979"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17. Nepriežiūra gali pasireikšti:</w:t>
      </w:r>
    </w:p>
    <w:p w14:paraId="3A2E139F" w14:textId="3341C3F3"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 xml:space="preserve">17.1. fiziniu </w:t>
      </w:r>
      <w:proofErr w:type="spellStart"/>
      <w:r w:rsidRPr="00003E5A">
        <w:rPr>
          <w:rFonts w:ascii="Times New Roman" w:hAnsi="Times New Roman" w:cs="Times New Roman"/>
          <w:sz w:val="24"/>
          <w:szCs w:val="24"/>
        </w:rPr>
        <w:t>apleistumu</w:t>
      </w:r>
      <w:proofErr w:type="spellEnd"/>
      <w:r w:rsidRPr="00003E5A">
        <w:rPr>
          <w:rFonts w:ascii="Times New Roman" w:hAnsi="Times New Roman" w:cs="Times New Roman"/>
          <w:sz w:val="24"/>
          <w:szCs w:val="24"/>
        </w:rPr>
        <w:t>: nesirūpinama vaiko maistu (ar jis nemaitinamas), apranga, higiena</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(pvz.: verčiamas vaikščioti purvinais, prasmirdusiais drabužiais), fizine sveikata (pvz.: ne</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pagal vaiko fizines jėgas skiriami namų ruošos darbai, susirgus nekviečiamas gydytojas,</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neperkami vaistai), saugia aplinka (pvz.: vaikas išvejamas iš namų, paliekamas mokykloje</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po darbo valandų, gyvena šaltuose namuose, paliekamas ilgą laiką be suaugusiųjų</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priežiūros);</w:t>
      </w:r>
    </w:p>
    <w:p w14:paraId="47D18FB2" w14:textId="12ED7EFE"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 xml:space="preserve">17.2. emociniu </w:t>
      </w:r>
      <w:proofErr w:type="spellStart"/>
      <w:r w:rsidRPr="00003E5A">
        <w:rPr>
          <w:rFonts w:ascii="Times New Roman" w:hAnsi="Times New Roman" w:cs="Times New Roman"/>
          <w:sz w:val="24"/>
          <w:szCs w:val="24"/>
        </w:rPr>
        <w:t>apleistumu</w:t>
      </w:r>
      <w:proofErr w:type="spellEnd"/>
      <w:r w:rsidRPr="00003E5A">
        <w:rPr>
          <w:rFonts w:ascii="Times New Roman" w:hAnsi="Times New Roman" w:cs="Times New Roman"/>
          <w:sz w:val="24"/>
          <w:szCs w:val="24"/>
        </w:rPr>
        <w:t>: netenkinami vaiko psichologiniai poreikiai (pvz.: nebendraujama su</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vaiku, nesidomima jo interesais);</w:t>
      </w:r>
    </w:p>
    <w:p w14:paraId="21B2B915" w14:textId="398BE21D"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 xml:space="preserve">17.3. socialiniu </w:t>
      </w:r>
      <w:proofErr w:type="spellStart"/>
      <w:r w:rsidRPr="00003E5A">
        <w:rPr>
          <w:rFonts w:ascii="Times New Roman" w:hAnsi="Times New Roman" w:cs="Times New Roman"/>
          <w:sz w:val="24"/>
          <w:szCs w:val="24"/>
        </w:rPr>
        <w:t>apleistumu</w:t>
      </w:r>
      <w:proofErr w:type="spellEnd"/>
      <w:r w:rsidRPr="00003E5A">
        <w:rPr>
          <w:rFonts w:ascii="Times New Roman" w:hAnsi="Times New Roman" w:cs="Times New Roman"/>
          <w:sz w:val="24"/>
          <w:szCs w:val="24"/>
        </w:rPr>
        <w:t>: nesirūpinama vaiko išsilavinimu, socializacija.</w:t>
      </w:r>
    </w:p>
    <w:p w14:paraId="60730C14"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18. Nepriežiūros atpažinimo kriterijai:</w:t>
      </w:r>
    </w:p>
    <w:p w14:paraId="6D4C6406" w14:textId="0ED1236F"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lastRenderedPageBreak/>
        <w:t>18.1. vaikas per menkai lyginant su savo bendraamžiais fiziškai išsivystęs (pvz., mažo svorio,</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ūgio), kai tam nėra medicininių priežasčių;</w:t>
      </w:r>
    </w:p>
    <w:p w14:paraId="26A624A8"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18.2. netvarkinga vaiko išvaizda – murzinas, purvini drabužiai, suplyšusi avalynė;</w:t>
      </w:r>
    </w:p>
    <w:p w14:paraId="4ED8F8DA"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18.3. vaiko apranga neatitinkanti sezono, oro sąlygų;</w:t>
      </w:r>
    </w:p>
    <w:p w14:paraId="74CFA965"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18.4. vaiko dantys išgedę ir netaisomi, negydomos burnos ertmės ligos;</w:t>
      </w:r>
    </w:p>
    <w:p w14:paraId="5DA27E9A"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18.5. vaikas mieguistas, sunkiai susikaupia, apatiškas;</w:t>
      </w:r>
    </w:p>
    <w:p w14:paraId="3DDFBDFA"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18.6. vaikas nuolat alkanas, vagiliauja maistą;</w:t>
      </w:r>
    </w:p>
    <w:p w14:paraId="4B87E61A"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18.7. vaikas neturi būtiniausių mokyklinių priemonių;</w:t>
      </w:r>
    </w:p>
    <w:p w14:paraId="37935BD2"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18.8. vaikas gali vagiliauti įvairius daiktus iš mokyklos, grupės/klasės vaikų;</w:t>
      </w:r>
    </w:p>
    <w:p w14:paraId="6F31FBE1" w14:textId="59E6BC45"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18.9. vaikas nereguliariai lanko mokyklą, vaiko teisėti atstovai pagal įstatymą nesilaiko,</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pažeidžia mokyklos vidaus tvarkos taisykles (pvz.: vaikas pernelyg vėlai/anksti atvedamas,</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„pamirštama“ jį pasiimti nustatytu laiku; vėluoja į pamokas, praleidžia jas be pateisinamos</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priežasties);</w:t>
      </w:r>
    </w:p>
    <w:p w14:paraId="60A78256" w14:textId="160529B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18.10. vaiką atveda ar pasiima iš mokyklos jam mažai pažįstami, nuolat vis kiti, neblaivūs,</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netinkamai besielgiantys suaugusieji;</w:t>
      </w:r>
    </w:p>
    <w:p w14:paraId="1540168E"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18.11. vaikas pastebimas elgetaujantis, valkataujantis po pamokų;</w:t>
      </w:r>
    </w:p>
    <w:p w14:paraId="56ADFBFC"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18.12. vaikas neturi socialių įgūdžių ar jie nepakankami jo amžiui;</w:t>
      </w:r>
    </w:p>
    <w:p w14:paraId="6BA8C770"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18.13. žemas savęs vertinimas, vaikas – itin paklusnus;</w:t>
      </w:r>
    </w:p>
    <w:p w14:paraId="44F80C2C"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18.14. vaikas turi žalingų įpročių.</w:t>
      </w:r>
    </w:p>
    <w:p w14:paraId="7AF7D0D1" w14:textId="77777777"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19. Smurtas artimoje aplinkoje gali pasireikšti ir kitomis formomis ir (ar) požymiais.</w:t>
      </w:r>
    </w:p>
    <w:p w14:paraId="1012E428" w14:textId="77777777" w:rsidR="00FA2E59" w:rsidRPr="00003E5A" w:rsidRDefault="00FA2E59" w:rsidP="000E23FD">
      <w:pPr>
        <w:spacing w:line="360" w:lineRule="auto"/>
        <w:jc w:val="center"/>
        <w:rPr>
          <w:rFonts w:ascii="Times New Roman" w:hAnsi="Times New Roman" w:cs="Times New Roman"/>
          <w:b/>
          <w:sz w:val="24"/>
          <w:szCs w:val="24"/>
        </w:rPr>
      </w:pPr>
      <w:r w:rsidRPr="00003E5A">
        <w:rPr>
          <w:rFonts w:ascii="Times New Roman" w:hAnsi="Times New Roman" w:cs="Times New Roman"/>
          <w:b/>
          <w:sz w:val="24"/>
          <w:szCs w:val="24"/>
        </w:rPr>
        <w:t>III SKYRIUS</w:t>
      </w:r>
    </w:p>
    <w:p w14:paraId="3FC77A52" w14:textId="77777777" w:rsidR="00FA2E59" w:rsidRPr="00003E5A" w:rsidRDefault="00FA2E59" w:rsidP="000E23FD">
      <w:pPr>
        <w:spacing w:line="360" w:lineRule="auto"/>
        <w:jc w:val="center"/>
        <w:rPr>
          <w:rFonts w:ascii="Times New Roman" w:hAnsi="Times New Roman" w:cs="Times New Roman"/>
          <w:b/>
          <w:sz w:val="24"/>
          <w:szCs w:val="24"/>
        </w:rPr>
      </w:pPr>
      <w:r w:rsidRPr="00003E5A">
        <w:rPr>
          <w:rFonts w:ascii="Times New Roman" w:hAnsi="Times New Roman" w:cs="Times New Roman"/>
          <w:b/>
          <w:sz w:val="24"/>
          <w:szCs w:val="24"/>
        </w:rPr>
        <w:t>DARBUOTOJŲ VEIKSMAI, KILUS ĮTARIMUI DĖL GALIMO SMURTO</w:t>
      </w:r>
    </w:p>
    <w:p w14:paraId="62AC6092" w14:textId="77777777" w:rsidR="00FA2E59" w:rsidRPr="00003E5A" w:rsidRDefault="00FA2E59" w:rsidP="000E23FD">
      <w:pPr>
        <w:spacing w:line="360" w:lineRule="auto"/>
        <w:jc w:val="center"/>
        <w:rPr>
          <w:rFonts w:ascii="Times New Roman" w:hAnsi="Times New Roman" w:cs="Times New Roman"/>
          <w:b/>
          <w:sz w:val="24"/>
          <w:szCs w:val="24"/>
        </w:rPr>
      </w:pPr>
      <w:r w:rsidRPr="00003E5A">
        <w:rPr>
          <w:rFonts w:ascii="Times New Roman" w:hAnsi="Times New Roman" w:cs="Times New Roman"/>
          <w:b/>
          <w:sz w:val="24"/>
          <w:szCs w:val="24"/>
        </w:rPr>
        <w:t>ARTIMOJE APLINKOJE</w:t>
      </w:r>
    </w:p>
    <w:p w14:paraId="53FE7D0D" w14:textId="77777777" w:rsidR="003B2FDF"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20. Pokalbio su vaiku, galimai patyrusiu smurtą artimoje aplinkoje, ypatumai pateikiami 5 priede.</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Šios rekomendacijos su būtinais pakeitimais taikomos ir bendraujant su suaugusiu asmeniu.</w:t>
      </w:r>
      <w:r w:rsidR="003B2FDF" w:rsidRPr="00003E5A">
        <w:rPr>
          <w:rFonts w:ascii="Times New Roman" w:hAnsi="Times New Roman" w:cs="Times New Roman"/>
          <w:sz w:val="24"/>
          <w:szCs w:val="24"/>
        </w:rPr>
        <w:t xml:space="preserve"> </w:t>
      </w:r>
    </w:p>
    <w:p w14:paraId="6887B786" w14:textId="3A06256F"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21. Darbuotojo atliekami veiksmai, kai bendraujama su smurtą artimoje aplinkoje patyrusiu</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asmeniu: 1) išklauso ir užfiksuojama asmens sakomus faktus ir kitas reikšmingas aplinkybes;</w:t>
      </w:r>
    </w:p>
    <w:p w14:paraId="121C6B49" w14:textId="77777777" w:rsidR="00C22D52"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lastRenderedPageBreak/>
        <w:t xml:space="preserve">2) pasitikslina ar teisingai suprato išdėstytas aplinkybes; </w:t>
      </w:r>
    </w:p>
    <w:p w14:paraId="315E6E32" w14:textId="5853637C" w:rsidR="003B2FDF"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3) padėkoja, kad pasitiki juo ir dalinasi</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 xml:space="preserve">informacija; </w:t>
      </w:r>
    </w:p>
    <w:p w14:paraId="64EC3219" w14:textId="77777777" w:rsidR="003B2FDF"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4) akcentuoja, kad smurtinis elgesys yra nepriimtinas, nepateisinamas jokiomis</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 xml:space="preserve">aplinkybėmis; </w:t>
      </w:r>
    </w:p>
    <w:p w14:paraId="6FF8766E" w14:textId="77777777" w:rsidR="003B2FDF"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5) pasiteirauja ar kreipėsi į policiją, ar ieškojo pagalbos, ar kreipėsi į emocinės</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 xml:space="preserve">paramos linijas; </w:t>
      </w:r>
    </w:p>
    <w:p w14:paraId="1395E165" w14:textId="613457A5"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6) suteikia informaciją apie specializuotos kompleksinės pagalbos centrą</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 xml:space="preserve">(Moterų informacijos centras, tel. Nr. +370 6 5095 216, el. p. </w:t>
      </w:r>
      <w:proofErr w:type="spellStart"/>
      <w:r w:rsidRPr="00003E5A">
        <w:rPr>
          <w:rFonts w:ascii="Times New Roman" w:hAnsi="Times New Roman" w:cs="Times New Roman"/>
          <w:sz w:val="24"/>
          <w:szCs w:val="24"/>
        </w:rPr>
        <w:t>skpc@lygus.lt</w:t>
      </w:r>
      <w:proofErr w:type="spellEnd"/>
      <w:r w:rsidRPr="00003E5A">
        <w:rPr>
          <w:rFonts w:ascii="Times New Roman" w:hAnsi="Times New Roman" w:cs="Times New Roman"/>
          <w:sz w:val="24"/>
          <w:szCs w:val="24"/>
        </w:rPr>
        <w:t>), emocinės</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paramos linijas (</w:t>
      </w:r>
      <w:hyperlink r:id="rId8" w:history="1">
        <w:r w:rsidR="003B2FDF" w:rsidRPr="00003E5A">
          <w:rPr>
            <w:rStyle w:val="Hipersaitas"/>
            <w:rFonts w:ascii="Times New Roman" w:hAnsi="Times New Roman" w:cs="Times New Roman"/>
            <w:color w:val="000000" w:themeColor="text1"/>
            <w:sz w:val="24"/>
            <w:szCs w:val="24"/>
            <w:u w:val="none"/>
          </w:rPr>
          <w:t>https://socmin.lrv.lt/lt/veiklos-sritys/socialine-integracija/emocine-ir-</w:t>
        </w:r>
      </w:hyperlink>
      <w:r w:rsidRPr="00003E5A">
        <w:rPr>
          <w:rFonts w:ascii="Times New Roman" w:hAnsi="Times New Roman" w:cs="Times New Roman"/>
          <w:color w:val="000000" w:themeColor="text1"/>
          <w:sz w:val="24"/>
          <w:szCs w:val="24"/>
        </w:rPr>
        <w:t>psicholo</w:t>
      </w:r>
      <w:r w:rsidRPr="00003E5A">
        <w:rPr>
          <w:rFonts w:ascii="Times New Roman" w:hAnsi="Times New Roman" w:cs="Times New Roman"/>
          <w:sz w:val="24"/>
          <w:szCs w:val="24"/>
        </w:rPr>
        <w:t>gine-pagalba).</w:t>
      </w:r>
    </w:p>
    <w:p w14:paraId="7A551160" w14:textId="77777777" w:rsidR="003B2FDF"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22. Darbuotojo atliekami veiksmai, kai bendraujama su smurto artimoje aplinkoje pavojų</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 xml:space="preserve">patiriančiu asmeniu: </w:t>
      </w:r>
    </w:p>
    <w:p w14:paraId="7ECD7A91" w14:textId="77777777" w:rsidR="003B2FDF"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1) išklauso ir užfiksuojama asmens sakomus faktus ir kitas reikšmingas</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 xml:space="preserve">aplinkybes; </w:t>
      </w:r>
    </w:p>
    <w:p w14:paraId="47BF2AAE" w14:textId="4F85EEED" w:rsidR="003B2FDF"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2) pasitikslina ar teisingai suprato išdėstytas aplinkybes;</w:t>
      </w:r>
      <w:r w:rsidR="00262F8D">
        <w:rPr>
          <w:rFonts w:ascii="Times New Roman" w:hAnsi="Times New Roman" w:cs="Times New Roman"/>
          <w:sz w:val="24"/>
          <w:szCs w:val="24"/>
        </w:rPr>
        <w:t xml:space="preserve"> </w:t>
      </w:r>
      <w:r w:rsidRPr="00003E5A">
        <w:rPr>
          <w:rFonts w:ascii="Times New Roman" w:hAnsi="Times New Roman" w:cs="Times New Roman"/>
          <w:sz w:val="24"/>
          <w:szCs w:val="24"/>
        </w:rPr>
        <w:t>padėkoja, kad pasitiki</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 xml:space="preserve">juo ir dalinasi informacija; </w:t>
      </w:r>
    </w:p>
    <w:p w14:paraId="6AE55618" w14:textId="77777777" w:rsidR="003B2FDF"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3) akcentuoja, kad smurtinis elgesys yra nepriimtinas,</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 xml:space="preserve">nepateisinamas jokiomis aplinkybėmis; </w:t>
      </w:r>
    </w:p>
    <w:p w14:paraId="24B2FA95" w14:textId="77777777" w:rsidR="003B2FDF"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4) pasiteirauja ar kreipėsi į policiją, ar ieškojo</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 xml:space="preserve">pagalbos, ar kreipėsi į emocinės paramos linijas; </w:t>
      </w:r>
    </w:p>
    <w:p w14:paraId="459AAE68" w14:textId="341B207D"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5) suteikia informaciją apie specializuotos</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kompleksinės pagalbos centrą (Moterų informacijos centras, tel. Nr. +370 6 5095 216, el. p.</w:t>
      </w:r>
      <w:r w:rsidR="003B2FDF" w:rsidRPr="00003E5A">
        <w:rPr>
          <w:rFonts w:ascii="Times New Roman" w:hAnsi="Times New Roman" w:cs="Times New Roman"/>
          <w:sz w:val="24"/>
          <w:szCs w:val="24"/>
        </w:rPr>
        <w:t xml:space="preserve"> </w:t>
      </w:r>
      <w:proofErr w:type="spellStart"/>
      <w:r w:rsidRPr="00003E5A">
        <w:rPr>
          <w:rFonts w:ascii="Times New Roman" w:hAnsi="Times New Roman" w:cs="Times New Roman"/>
          <w:sz w:val="24"/>
          <w:szCs w:val="24"/>
        </w:rPr>
        <w:t>skpc@lygus.lt</w:t>
      </w:r>
      <w:proofErr w:type="spellEnd"/>
      <w:r w:rsidRPr="00003E5A">
        <w:rPr>
          <w:rFonts w:ascii="Times New Roman" w:hAnsi="Times New Roman" w:cs="Times New Roman"/>
          <w:sz w:val="24"/>
          <w:szCs w:val="24"/>
        </w:rPr>
        <w:t>), emocinės paramos linijas (https://socmin.lrv.lt/lt/veiklos-sritys/socialine-integracija/emocine-ir-psichologine-pagalba).</w:t>
      </w:r>
    </w:p>
    <w:p w14:paraId="18B087BD" w14:textId="768FE641"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23. Darbuotojas, kuris pagrįstai įtaria smurtą artimoje aplinkoje, turi kaip įmanoma greičiau, tačiau</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ne vėliau kaip per 24 val. nuo informacijos sužinojimo, informuoti įstaigos vadovą apie įtariamą</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atvejį ir pateikti visą turimą ir žinomą informaciją.</w:t>
      </w:r>
    </w:p>
    <w:p w14:paraId="1EBC1C41" w14:textId="21466E3D"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24. Direktorius, gavęs informaciją apie įtariamą smurto artimoje aplinkoje atvejį, nedelsiant įvertina</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visas žinomas aplinkybes ir priima sprendimą dėl informavimo specializuotą kompleksinės</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pagalbos centrą apie smurto artimoje aplinkoje pavojų patiriantį asmenį, o apie smurtą patyrusį</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asmenį – specializuotos kompleksinės pagalbos centrą ir policiją.</w:t>
      </w:r>
    </w:p>
    <w:p w14:paraId="0C937DB8" w14:textId="1FEA989E"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25. Direktoriui, priėmus sprendimą informuoti specializuotą kompleksinės paramos centrą ar</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policiją, apie tai informuojamas smurto artimoje aplinkoje pavojų patiriantis asmuo ar smurtą</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artimoje aplinkoje patyręs asmuo.</w:t>
      </w:r>
    </w:p>
    <w:p w14:paraId="326051BE" w14:textId="19A2D0BA"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lastRenderedPageBreak/>
        <w:t>26. Informacija apie įstaigos vykdomą asmens duomenų tvarkymą, nurodyta Reglamento 13</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straipsnyje, duomenų subjektams (ar jų atstovams), pateikiama pagal patvirtintą formą (3 priedas)</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pasirašytinai arba elektroniniu paštu, ar per įstaigos naudojamą elektroninį dienyną bei skelbiama</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įstaigos interneto svetainės skiltyje „Asmens duomenų apsauga“.</w:t>
      </w:r>
    </w:p>
    <w:p w14:paraId="021083FF" w14:textId="4575C4A4"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27. Specializuotos kompleksinės pagalbos centrui ir policijai, pateikiami šie smurto artimoje</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aplinkoje pavojų patiriančio asmens ar smurtą artimoje aplinkoje patyrusio asmens duomenys:</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vardas, pavardė, telefono ryšio numeris, elektroninio pašto adresas. Jeigu smurto artimoje</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aplinkoje pavojų patiriantis asmuo ar smurtą patyręs asmuo yra nepilnametis, specializuotam</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kompleksinės pagalbos centrui ir policijai perduodami ir šio nepilnamečio atstovo pagal įstatymą</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asmens duomenys (atstovo pagal įstatymą vardas, pavardė, telefono ryšio numeris, elektroninio</w:t>
      </w:r>
      <w:r w:rsidR="003B2FDF" w:rsidRPr="00003E5A">
        <w:rPr>
          <w:rFonts w:ascii="Times New Roman" w:hAnsi="Times New Roman" w:cs="Times New Roman"/>
          <w:sz w:val="24"/>
          <w:szCs w:val="24"/>
        </w:rPr>
        <w:t xml:space="preserve"> </w:t>
      </w:r>
      <w:r w:rsidRPr="00003E5A">
        <w:rPr>
          <w:rFonts w:ascii="Times New Roman" w:hAnsi="Times New Roman" w:cs="Times New Roman"/>
          <w:sz w:val="24"/>
          <w:szCs w:val="24"/>
        </w:rPr>
        <w:t>pašto adresas, nepilnamečio vardas, pavardė).</w:t>
      </w:r>
    </w:p>
    <w:p w14:paraId="4E8C42C5" w14:textId="675C27B4"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28. Pranešimas specializuotos kompleksinės pagalbos centrui rengiamas pagal Tvarkos aprašo 1</w:t>
      </w:r>
      <w:r w:rsidR="00A52B63" w:rsidRPr="00003E5A">
        <w:rPr>
          <w:rFonts w:ascii="Times New Roman" w:hAnsi="Times New Roman" w:cs="Times New Roman"/>
          <w:sz w:val="24"/>
          <w:szCs w:val="24"/>
        </w:rPr>
        <w:t xml:space="preserve"> </w:t>
      </w:r>
      <w:r w:rsidRPr="00003E5A">
        <w:rPr>
          <w:rFonts w:ascii="Times New Roman" w:hAnsi="Times New Roman" w:cs="Times New Roman"/>
          <w:sz w:val="24"/>
          <w:szCs w:val="24"/>
        </w:rPr>
        <w:t>priedo formą (jeigu asmuo yra pilnametis) arba Tvarkos aprašo 2 priedo formą (jeigu asmuo yra</w:t>
      </w:r>
      <w:r w:rsidR="00A52B63" w:rsidRPr="00003E5A">
        <w:rPr>
          <w:rFonts w:ascii="Times New Roman" w:hAnsi="Times New Roman" w:cs="Times New Roman"/>
          <w:sz w:val="24"/>
          <w:szCs w:val="24"/>
        </w:rPr>
        <w:t xml:space="preserve"> </w:t>
      </w:r>
      <w:r w:rsidRPr="00003E5A">
        <w:rPr>
          <w:rFonts w:ascii="Times New Roman" w:hAnsi="Times New Roman" w:cs="Times New Roman"/>
          <w:sz w:val="24"/>
          <w:szCs w:val="24"/>
        </w:rPr>
        <w:t>nepilnametis).</w:t>
      </w:r>
    </w:p>
    <w:p w14:paraId="4536C009" w14:textId="47ED109F" w:rsidR="00FA2E59"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29. Paruoštas pranešimas gavėjams siunčiamas apsaugotas slaptažodžiu, kuris sudarytas iš bent 8</w:t>
      </w:r>
      <w:r w:rsidR="00A52B63" w:rsidRPr="00003E5A">
        <w:rPr>
          <w:rFonts w:ascii="Times New Roman" w:hAnsi="Times New Roman" w:cs="Times New Roman"/>
          <w:sz w:val="24"/>
          <w:szCs w:val="24"/>
        </w:rPr>
        <w:t xml:space="preserve"> </w:t>
      </w:r>
      <w:r w:rsidRPr="00003E5A">
        <w:rPr>
          <w:rFonts w:ascii="Times New Roman" w:hAnsi="Times New Roman" w:cs="Times New Roman"/>
          <w:sz w:val="24"/>
          <w:szCs w:val="24"/>
        </w:rPr>
        <w:t>ženklų (didžiųjų ir mažųjų raidžių, skaičių ir specialiųjų simbolių). Slaptažodis adresatui</w:t>
      </w:r>
      <w:r w:rsidR="00A52B63" w:rsidRPr="00003E5A">
        <w:rPr>
          <w:rFonts w:ascii="Times New Roman" w:hAnsi="Times New Roman" w:cs="Times New Roman"/>
          <w:sz w:val="24"/>
          <w:szCs w:val="24"/>
        </w:rPr>
        <w:t xml:space="preserve"> </w:t>
      </w:r>
      <w:r w:rsidRPr="00003E5A">
        <w:rPr>
          <w:rFonts w:ascii="Times New Roman" w:hAnsi="Times New Roman" w:cs="Times New Roman"/>
          <w:sz w:val="24"/>
          <w:szCs w:val="24"/>
        </w:rPr>
        <w:t>perduodamas atskirai, jeigu įmanoma kitomis ryšio priemonėmis (pavyzdžiui, pranešimas</w:t>
      </w:r>
      <w:r w:rsidR="00A52B63" w:rsidRPr="00003E5A">
        <w:rPr>
          <w:rFonts w:ascii="Times New Roman" w:hAnsi="Times New Roman" w:cs="Times New Roman"/>
          <w:sz w:val="24"/>
          <w:szCs w:val="24"/>
        </w:rPr>
        <w:t xml:space="preserve"> </w:t>
      </w:r>
      <w:r w:rsidRPr="00003E5A">
        <w:rPr>
          <w:rFonts w:ascii="Times New Roman" w:hAnsi="Times New Roman" w:cs="Times New Roman"/>
          <w:sz w:val="24"/>
          <w:szCs w:val="24"/>
        </w:rPr>
        <w:t>siunčiamas el. paštu, slaptažodis perduodamas telefonu). Jeigu neįmanoma slaptažodžio perduoti</w:t>
      </w:r>
      <w:r w:rsidR="00A52B63" w:rsidRPr="00003E5A">
        <w:rPr>
          <w:rFonts w:ascii="Times New Roman" w:hAnsi="Times New Roman" w:cs="Times New Roman"/>
          <w:sz w:val="24"/>
          <w:szCs w:val="24"/>
        </w:rPr>
        <w:t xml:space="preserve"> </w:t>
      </w:r>
      <w:r w:rsidRPr="00003E5A">
        <w:rPr>
          <w:rFonts w:ascii="Times New Roman" w:hAnsi="Times New Roman" w:cs="Times New Roman"/>
          <w:sz w:val="24"/>
          <w:szCs w:val="24"/>
        </w:rPr>
        <w:t>kitomis ryšio priemonėmis, gali būti perduodamas ta pačia priemone, tačiau skirtingais</w:t>
      </w:r>
      <w:r w:rsidR="00A52B63" w:rsidRPr="00003E5A">
        <w:rPr>
          <w:rFonts w:ascii="Times New Roman" w:hAnsi="Times New Roman" w:cs="Times New Roman"/>
          <w:sz w:val="24"/>
          <w:szCs w:val="24"/>
        </w:rPr>
        <w:t xml:space="preserve"> </w:t>
      </w:r>
      <w:r w:rsidRPr="00003E5A">
        <w:rPr>
          <w:rFonts w:ascii="Times New Roman" w:hAnsi="Times New Roman" w:cs="Times New Roman"/>
          <w:sz w:val="24"/>
          <w:szCs w:val="24"/>
        </w:rPr>
        <w:t>pranešimais (pavyzdžiui, pranešimas išsiunčiamas el. paštu, po kurio laiko sukuriamas atskiras</w:t>
      </w:r>
      <w:r w:rsidR="00A52B63" w:rsidRPr="00003E5A">
        <w:rPr>
          <w:rFonts w:ascii="Times New Roman" w:hAnsi="Times New Roman" w:cs="Times New Roman"/>
          <w:sz w:val="24"/>
          <w:szCs w:val="24"/>
        </w:rPr>
        <w:t xml:space="preserve"> </w:t>
      </w:r>
      <w:r w:rsidRPr="00003E5A">
        <w:rPr>
          <w:rFonts w:ascii="Times New Roman" w:hAnsi="Times New Roman" w:cs="Times New Roman"/>
          <w:sz w:val="24"/>
          <w:szCs w:val="24"/>
        </w:rPr>
        <w:t>el. pašto pranešimas su slaptažodžiu). Šiuo atveju turėtų dalyvauti du įstaigos darbuotojai (iš</w:t>
      </w:r>
      <w:r w:rsidR="00A52B63" w:rsidRPr="00003E5A">
        <w:rPr>
          <w:rFonts w:ascii="Times New Roman" w:hAnsi="Times New Roman" w:cs="Times New Roman"/>
          <w:sz w:val="24"/>
          <w:szCs w:val="24"/>
        </w:rPr>
        <w:t xml:space="preserve"> </w:t>
      </w:r>
      <w:r w:rsidRPr="00003E5A">
        <w:rPr>
          <w:rFonts w:ascii="Times New Roman" w:hAnsi="Times New Roman" w:cs="Times New Roman"/>
          <w:sz w:val="24"/>
          <w:szCs w:val="24"/>
        </w:rPr>
        <w:t>kurių vienas įstaigos vadovas), kurie įsitikintų, jog siunčiama tinkamam gavėjui. Šios nuostatos</w:t>
      </w:r>
      <w:r w:rsidR="00A52B63" w:rsidRPr="00003E5A">
        <w:rPr>
          <w:rFonts w:ascii="Times New Roman" w:hAnsi="Times New Roman" w:cs="Times New Roman"/>
          <w:sz w:val="24"/>
          <w:szCs w:val="24"/>
        </w:rPr>
        <w:t xml:space="preserve"> </w:t>
      </w:r>
      <w:r w:rsidRPr="00003E5A">
        <w:rPr>
          <w:rFonts w:ascii="Times New Roman" w:hAnsi="Times New Roman" w:cs="Times New Roman"/>
          <w:sz w:val="24"/>
          <w:szCs w:val="24"/>
        </w:rPr>
        <w:t>su būtinais pakeitimais taikomos ir korespondencijai tarp duomenų valdytojo darbuotojų.</w:t>
      </w:r>
    </w:p>
    <w:p w14:paraId="6875EB14" w14:textId="14C4D2C6" w:rsidR="001714DB" w:rsidRPr="00003E5A" w:rsidRDefault="00FA2E59" w:rsidP="000E23FD">
      <w:pPr>
        <w:spacing w:line="360" w:lineRule="auto"/>
        <w:jc w:val="both"/>
        <w:rPr>
          <w:rFonts w:ascii="Times New Roman" w:hAnsi="Times New Roman" w:cs="Times New Roman"/>
          <w:sz w:val="24"/>
          <w:szCs w:val="24"/>
        </w:rPr>
      </w:pPr>
      <w:r w:rsidRPr="00003E5A">
        <w:rPr>
          <w:rFonts w:ascii="Times New Roman" w:hAnsi="Times New Roman" w:cs="Times New Roman"/>
          <w:sz w:val="24"/>
          <w:szCs w:val="24"/>
        </w:rPr>
        <w:t>30. Informacija apie asmenis patyrusius smurtą artimoje aplinkoje arba asmenis, kurie patiria smurto</w:t>
      </w:r>
      <w:r w:rsidR="00A52B63" w:rsidRPr="00003E5A">
        <w:rPr>
          <w:rFonts w:ascii="Times New Roman" w:hAnsi="Times New Roman" w:cs="Times New Roman"/>
          <w:sz w:val="24"/>
          <w:szCs w:val="24"/>
        </w:rPr>
        <w:t xml:space="preserve"> </w:t>
      </w:r>
      <w:r w:rsidRPr="00003E5A">
        <w:rPr>
          <w:rFonts w:ascii="Times New Roman" w:hAnsi="Times New Roman" w:cs="Times New Roman"/>
          <w:sz w:val="24"/>
          <w:szCs w:val="24"/>
        </w:rPr>
        <w:t>artimoje aplinkoje pavojų, įskaitant jų asmens duomenis, gali būti žinoma tik tiems</w:t>
      </w:r>
      <w:r w:rsidR="00A52B63" w:rsidRPr="00003E5A">
        <w:rPr>
          <w:rFonts w:ascii="Times New Roman" w:hAnsi="Times New Roman" w:cs="Times New Roman"/>
          <w:sz w:val="24"/>
          <w:szCs w:val="24"/>
        </w:rPr>
        <w:t xml:space="preserve"> </w:t>
      </w:r>
      <w:r w:rsidRPr="00003E5A">
        <w:rPr>
          <w:rFonts w:ascii="Times New Roman" w:hAnsi="Times New Roman" w:cs="Times New Roman"/>
          <w:sz w:val="24"/>
          <w:szCs w:val="24"/>
        </w:rPr>
        <w:t>darbuotojams, kuriems būtina tokią informaciją žinoti, t. y. darbuotojui, kuris gavo informaciją</w:t>
      </w:r>
      <w:r w:rsidR="00A52B63" w:rsidRPr="00003E5A">
        <w:rPr>
          <w:rFonts w:ascii="Times New Roman" w:hAnsi="Times New Roman" w:cs="Times New Roman"/>
          <w:sz w:val="24"/>
          <w:szCs w:val="24"/>
        </w:rPr>
        <w:t xml:space="preserve"> </w:t>
      </w:r>
      <w:r w:rsidRPr="00003E5A">
        <w:rPr>
          <w:rFonts w:ascii="Times New Roman" w:hAnsi="Times New Roman" w:cs="Times New Roman"/>
          <w:sz w:val="24"/>
          <w:szCs w:val="24"/>
        </w:rPr>
        <w:t>apie įtariamą smurtą artimoje aplinkoje, įstaigos vadovui bei raštinės darbuotojui tiek, kiek būtina</w:t>
      </w:r>
      <w:r w:rsidR="00A52B63" w:rsidRPr="00003E5A">
        <w:rPr>
          <w:rFonts w:ascii="Times New Roman" w:hAnsi="Times New Roman" w:cs="Times New Roman"/>
          <w:sz w:val="24"/>
          <w:szCs w:val="24"/>
        </w:rPr>
        <w:t xml:space="preserve"> </w:t>
      </w:r>
      <w:r w:rsidRPr="00003E5A">
        <w:rPr>
          <w:rFonts w:ascii="Times New Roman" w:hAnsi="Times New Roman" w:cs="Times New Roman"/>
          <w:sz w:val="24"/>
          <w:szCs w:val="24"/>
        </w:rPr>
        <w:t>dokumentų parengimui, išsiuntimui bei jų saugojimui teisės aktuose nustatyta tvarka.</w:t>
      </w:r>
    </w:p>
    <w:p w14:paraId="3EC6F98E" w14:textId="77777777" w:rsidR="00117D55" w:rsidRDefault="00117D55" w:rsidP="000E23FD">
      <w:pPr>
        <w:pStyle w:val="Default"/>
        <w:spacing w:line="360" w:lineRule="auto"/>
        <w:jc w:val="center"/>
        <w:rPr>
          <w:b/>
          <w:bCs/>
        </w:rPr>
      </w:pPr>
    </w:p>
    <w:p w14:paraId="7C4CDE3A" w14:textId="77777777" w:rsidR="00117D55" w:rsidRDefault="00117D55" w:rsidP="000E23FD">
      <w:pPr>
        <w:pStyle w:val="Default"/>
        <w:spacing w:line="360" w:lineRule="auto"/>
        <w:jc w:val="center"/>
        <w:rPr>
          <w:b/>
          <w:bCs/>
        </w:rPr>
      </w:pPr>
    </w:p>
    <w:p w14:paraId="22E6BC8B" w14:textId="77777777" w:rsidR="00117D55" w:rsidRDefault="00117D55" w:rsidP="000E23FD">
      <w:pPr>
        <w:pStyle w:val="Default"/>
        <w:spacing w:line="360" w:lineRule="auto"/>
        <w:jc w:val="center"/>
        <w:rPr>
          <w:b/>
          <w:bCs/>
        </w:rPr>
      </w:pPr>
    </w:p>
    <w:p w14:paraId="76CF8D10" w14:textId="77777777" w:rsidR="00117D55" w:rsidRDefault="00117D55" w:rsidP="000E23FD">
      <w:pPr>
        <w:pStyle w:val="Default"/>
        <w:spacing w:line="360" w:lineRule="auto"/>
        <w:jc w:val="center"/>
        <w:rPr>
          <w:b/>
          <w:bCs/>
        </w:rPr>
      </w:pPr>
    </w:p>
    <w:p w14:paraId="4E62317E" w14:textId="08DBE43C" w:rsidR="00CE0565" w:rsidRPr="00003E5A" w:rsidRDefault="00CE0565" w:rsidP="000E23FD">
      <w:pPr>
        <w:pStyle w:val="Default"/>
        <w:spacing w:line="360" w:lineRule="auto"/>
        <w:jc w:val="center"/>
      </w:pPr>
      <w:r w:rsidRPr="00003E5A">
        <w:rPr>
          <w:b/>
          <w:bCs/>
        </w:rPr>
        <w:lastRenderedPageBreak/>
        <w:t>IV SKYRIUS</w:t>
      </w:r>
    </w:p>
    <w:p w14:paraId="28119A26" w14:textId="3B19E276" w:rsidR="00CE0565" w:rsidRPr="00003E5A" w:rsidRDefault="00CE0565" w:rsidP="000E23FD">
      <w:pPr>
        <w:pStyle w:val="Default"/>
        <w:spacing w:line="360" w:lineRule="auto"/>
        <w:jc w:val="center"/>
      </w:pPr>
      <w:r w:rsidRPr="00003E5A">
        <w:rPr>
          <w:b/>
          <w:bCs/>
        </w:rPr>
        <w:t>BAIGIAMOSIOS NUOSTATOS</w:t>
      </w:r>
    </w:p>
    <w:p w14:paraId="46536272" w14:textId="77777777" w:rsidR="00CE0565" w:rsidRPr="00003E5A" w:rsidRDefault="00CE0565" w:rsidP="000E23FD">
      <w:pPr>
        <w:pStyle w:val="Default"/>
        <w:spacing w:after="27" w:line="360" w:lineRule="auto"/>
        <w:jc w:val="both"/>
      </w:pPr>
      <w:r w:rsidRPr="00003E5A">
        <w:t xml:space="preserve">31. Šis Tvarkos aprašas atnaujinamas (peržiūrimas, keičiamas, papildomas, rengiamas naujas) ne račiau kaip kartą per metus arba pasikeitus teisės aktams, kurie reglamentuoja smurto artimoje aplinkoje prevenciją. Už šio Tvarkos aprašo atnaujinimą atsakingas duomenų apsaugos pareigūnas. </w:t>
      </w:r>
    </w:p>
    <w:p w14:paraId="07F48390" w14:textId="77777777" w:rsidR="00CE0565" w:rsidRPr="00003E5A" w:rsidRDefault="00CE0565" w:rsidP="000E23FD">
      <w:pPr>
        <w:pStyle w:val="Default"/>
        <w:spacing w:after="27" w:line="360" w:lineRule="auto"/>
        <w:jc w:val="both"/>
      </w:pPr>
      <w:r w:rsidRPr="00003E5A">
        <w:t xml:space="preserve">32. Įstaigos darbuotojai su Tvarkos aprašo nuostatomis bei jų pakeitimais supažindinami pasirašytinai. </w:t>
      </w:r>
    </w:p>
    <w:p w14:paraId="4A67DE1D" w14:textId="473FC65D" w:rsidR="00CE0565" w:rsidRPr="00003E5A" w:rsidRDefault="00CE0565" w:rsidP="000E23FD">
      <w:pPr>
        <w:pStyle w:val="Default"/>
        <w:spacing w:line="360" w:lineRule="auto"/>
        <w:jc w:val="both"/>
      </w:pPr>
      <w:r w:rsidRPr="00003E5A">
        <w:t>33</w:t>
      </w:r>
      <w:r w:rsidRPr="008C4F37">
        <w:t>. Darbuotojas, kuris pagrįstai įtarė smurtą artimoje aplinkoje, privalo duomenų apsaugos pareigūną informuoti el. paštu</w:t>
      </w:r>
      <w:r w:rsidR="002C3C98" w:rsidRPr="008C4F37">
        <w:t xml:space="preserve"> kristinapareigunas@gmail.com</w:t>
      </w:r>
      <w:r w:rsidRPr="008C4F37">
        <w:t xml:space="preserve"> apie šio Tvarkos aprašo taikymo praktiką bei pateikti pasiūlymus dėl tvarkos tobulinimo.</w:t>
      </w:r>
      <w:bookmarkStart w:id="0" w:name="_GoBack"/>
      <w:bookmarkEnd w:id="0"/>
      <w:r w:rsidRPr="00003E5A">
        <w:t xml:space="preserve"> </w:t>
      </w:r>
    </w:p>
    <w:p w14:paraId="5DD6B505" w14:textId="6B1193B8" w:rsidR="00CE0565" w:rsidRPr="00003E5A" w:rsidRDefault="00CE0565" w:rsidP="000E23FD">
      <w:pPr>
        <w:spacing w:line="360" w:lineRule="auto"/>
        <w:jc w:val="both"/>
        <w:rPr>
          <w:rFonts w:ascii="Times New Roman" w:hAnsi="Times New Roman" w:cs="Times New Roman"/>
          <w:sz w:val="24"/>
          <w:szCs w:val="24"/>
        </w:rPr>
      </w:pPr>
    </w:p>
    <w:p w14:paraId="1C5CE54B" w14:textId="1C551F70" w:rsidR="00CE0565" w:rsidRDefault="00CE0565" w:rsidP="000E23FD">
      <w:pPr>
        <w:spacing w:line="360" w:lineRule="auto"/>
        <w:jc w:val="both"/>
      </w:pPr>
    </w:p>
    <w:p w14:paraId="08A3D08D" w14:textId="0F8461EE" w:rsidR="00003E5A" w:rsidRDefault="00003E5A" w:rsidP="000E23FD">
      <w:pPr>
        <w:spacing w:line="360" w:lineRule="auto"/>
        <w:jc w:val="both"/>
      </w:pPr>
    </w:p>
    <w:p w14:paraId="64AD9D7B" w14:textId="737F7676" w:rsidR="00003E5A" w:rsidRDefault="00003E5A" w:rsidP="000E23FD">
      <w:pPr>
        <w:spacing w:line="360" w:lineRule="auto"/>
        <w:jc w:val="both"/>
      </w:pPr>
    </w:p>
    <w:p w14:paraId="7BF07397" w14:textId="528F6941" w:rsidR="00003E5A" w:rsidRDefault="00003E5A" w:rsidP="000E23FD">
      <w:pPr>
        <w:spacing w:line="360" w:lineRule="auto"/>
        <w:jc w:val="both"/>
      </w:pPr>
    </w:p>
    <w:p w14:paraId="62C5D720" w14:textId="5ADAD1C5" w:rsidR="00003E5A" w:rsidRDefault="00003E5A" w:rsidP="000E23FD">
      <w:pPr>
        <w:spacing w:line="360" w:lineRule="auto"/>
        <w:jc w:val="both"/>
      </w:pPr>
    </w:p>
    <w:p w14:paraId="17AE6908" w14:textId="1900120E" w:rsidR="00003E5A" w:rsidRDefault="00003E5A" w:rsidP="000E23FD">
      <w:pPr>
        <w:spacing w:line="360" w:lineRule="auto"/>
        <w:jc w:val="both"/>
      </w:pPr>
    </w:p>
    <w:p w14:paraId="32C154C4" w14:textId="3DDDA717" w:rsidR="00003E5A" w:rsidRDefault="00003E5A" w:rsidP="000E23FD">
      <w:pPr>
        <w:spacing w:line="360" w:lineRule="auto"/>
        <w:jc w:val="both"/>
      </w:pPr>
    </w:p>
    <w:p w14:paraId="7B5FE68F" w14:textId="291CE78C" w:rsidR="00003E5A" w:rsidRDefault="00003E5A" w:rsidP="000E23FD">
      <w:pPr>
        <w:spacing w:line="360" w:lineRule="auto"/>
        <w:jc w:val="both"/>
      </w:pPr>
    </w:p>
    <w:p w14:paraId="54EBB967" w14:textId="7234928F" w:rsidR="00003E5A" w:rsidRDefault="00003E5A" w:rsidP="000E23FD">
      <w:pPr>
        <w:spacing w:line="360" w:lineRule="auto"/>
        <w:jc w:val="both"/>
      </w:pPr>
    </w:p>
    <w:p w14:paraId="65E77899" w14:textId="7C0A8123" w:rsidR="00003E5A" w:rsidRDefault="00003E5A" w:rsidP="000E23FD">
      <w:pPr>
        <w:spacing w:line="360" w:lineRule="auto"/>
        <w:jc w:val="both"/>
      </w:pPr>
    </w:p>
    <w:p w14:paraId="3A0909B6" w14:textId="07C65779" w:rsidR="00003E5A" w:rsidRDefault="00003E5A" w:rsidP="000E23FD">
      <w:pPr>
        <w:spacing w:line="360" w:lineRule="auto"/>
        <w:jc w:val="both"/>
      </w:pPr>
    </w:p>
    <w:p w14:paraId="5F1673F4" w14:textId="7B6B3DEA" w:rsidR="00003E5A" w:rsidRDefault="00003E5A" w:rsidP="000E23FD">
      <w:pPr>
        <w:spacing w:line="360" w:lineRule="auto"/>
        <w:jc w:val="both"/>
      </w:pPr>
    </w:p>
    <w:p w14:paraId="5C3337E3" w14:textId="33F3DF4D" w:rsidR="00003E5A" w:rsidRDefault="00003E5A" w:rsidP="000E23FD">
      <w:pPr>
        <w:spacing w:line="360" w:lineRule="auto"/>
        <w:jc w:val="both"/>
      </w:pPr>
    </w:p>
    <w:p w14:paraId="2DCA4CAA" w14:textId="44EBD85E" w:rsidR="00003E5A" w:rsidRDefault="00003E5A" w:rsidP="000E23FD">
      <w:pPr>
        <w:spacing w:line="360" w:lineRule="auto"/>
        <w:jc w:val="both"/>
      </w:pPr>
    </w:p>
    <w:p w14:paraId="26D87A59" w14:textId="4F3ACE17" w:rsidR="00003E5A" w:rsidRDefault="00003E5A" w:rsidP="000E23FD">
      <w:pPr>
        <w:spacing w:line="360" w:lineRule="auto"/>
        <w:jc w:val="both"/>
      </w:pPr>
    </w:p>
    <w:p w14:paraId="1E011B27" w14:textId="2B7B75FE" w:rsidR="000E23FD" w:rsidRDefault="000E23FD" w:rsidP="000E23FD">
      <w:pPr>
        <w:spacing w:line="360" w:lineRule="auto"/>
        <w:jc w:val="both"/>
      </w:pPr>
    </w:p>
    <w:p w14:paraId="3E3FF6A3" w14:textId="6A5FC37B" w:rsidR="00CE0565" w:rsidRDefault="00CE0565" w:rsidP="000E23FD">
      <w:pPr>
        <w:pStyle w:val="Default"/>
        <w:spacing w:line="360" w:lineRule="auto"/>
        <w:jc w:val="right"/>
        <w:rPr>
          <w:sz w:val="23"/>
          <w:szCs w:val="23"/>
        </w:rPr>
      </w:pPr>
      <w:bookmarkStart w:id="1" w:name="_Hlk175815916"/>
      <w:r>
        <w:rPr>
          <w:sz w:val="23"/>
          <w:szCs w:val="23"/>
        </w:rPr>
        <w:lastRenderedPageBreak/>
        <w:t xml:space="preserve">1 priedas </w:t>
      </w:r>
    </w:p>
    <w:p w14:paraId="76DB3B05" w14:textId="537419E3" w:rsidR="007A7EDE" w:rsidRDefault="007A7EDE" w:rsidP="000E23FD">
      <w:pPr>
        <w:pStyle w:val="Default"/>
        <w:spacing w:line="360" w:lineRule="auto"/>
        <w:jc w:val="right"/>
        <w:rPr>
          <w:sz w:val="23"/>
          <w:szCs w:val="23"/>
        </w:rPr>
      </w:pPr>
    </w:p>
    <w:p w14:paraId="28120909" w14:textId="77777777" w:rsidR="007A7EDE" w:rsidRDefault="007A7EDE" w:rsidP="000E23FD">
      <w:pPr>
        <w:pStyle w:val="Default"/>
        <w:spacing w:line="360" w:lineRule="auto"/>
        <w:jc w:val="right"/>
        <w:rPr>
          <w:sz w:val="23"/>
          <w:szCs w:val="23"/>
        </w:rPr>
      </w:pPr>
    </w:p>
    <w:p w14:paraId="36E5A282" w14:textId="77777777" w:rsidR="00CE0565" w:rsidRPr="00003E5A" w:rsidRDefault="00CE0565" w:rsidP="000E23FD">
      <w:pPr>
        <w:pStyle w:val="Default"/>
        <w:spacing w:line="360" w:lineRule="auto"/>
      </w:pPr>
      <w:r w:rsidRPr="00003E5A">
        <w:rPr>
          <w:b/>
          <w:bCs/>
        </w:rPr>
        <w:t xml:space="preserve">Specializuotos kompleksinės pagalbos centrui </w:t>
      </w:r>
    </w:p>
    <w:p w14:paraId="22982028" w14:textId="77777777" w:rsidR="00CE0565" w:rsidRPr="00003E5A" w:rsidRDefault="00CE0565" w:rsidP="000E23FD">
      <w:pPr>
        <w:pStyle w:val="Default"/>
        <w:spacing w:line="360" w:lineRule="auto"/>
        <w:rPr>
          <w:color w:val="0462C1"/>
        </w:rPr>
      </w:pPr>
      <w:r w:rsidRPr="00003E5A">
        <w:t xml:space="preserve">El. p. </w:t>
      </w:r>
      <w:r w:rsidRPr="00003E5A">
        <w:rPr>
          <w:color w:val="0462C1"/>
        </w:rPr>
        <w:t xml:space="preserve">skpc@lygus.lt </w:t>
      </w:r>
    </w:p>
    <w:p w14:paraId="41166A95" w14:textId="2D7E678B" w:rsidR="00CE0565" w:rsidRPr="00003E5A" w:rsidRDefault="00CE0565" w:rsidP="000E23FD">
      <w:pPr>
        <w:pStyle w:val="Default"/>
        <w:spacing w:line="360" w:lineRule="auto"/>
      </w:pPr>
      <w:r w:rsidRPr="00003E5A">
        <w:t>Lai</w:t>
      </w:r>
      <w:r w:rsidR="007A7EDE">
        <w:t>š</w:t>
      </w:r>
      <w:r w:rsidRPr="00003E5A">
        <w:t xml:space="preserve">ko tema: Pagalba + Vilniaus m. </w:t>
      </w:r>
    </w:p>
    <w:p w14:paraId="288A62F5" w14:textId="77777777" w:rsidR="00CE0565" w:rsidRPr="00003E5A" w:rsidRDefault="00CE0565" w:rsidP="000E23FD">
      <w:pPr>
        <w:pStyle w:val="Default"/>
        <w:spacing w:line="360" w:lineRule="auto"/>
      </w:pPr>
    </w:p>
    <w:p w14:paraId="1403BDFC" w14:textId="5EF15D29" w:rsidR="00CE0565" w:rsidRPr="00003E5A" w:rsidRDefault="00CE0565" w:rsidP="000E23FD">
      <w:pPr>
        <w:pStyle w:val="Default"/>
        <w:spacing w:line="360" w:lineRule="auto"/>
        <w:jc w:val="center"/>
        <w:rPr>
          <w:b/>
          <w:bCs/>
        </w:rPr>
      </w:pPr>
      <w:r w:rsidRPr="00003E5A">
        <w:rPr>
          <w:b/>
          <w:bCs/>
        </w:rPr>
        <w:t>PRANEŠIMAS APIE SMURTĄ ARTIMOJE APLINKOJE PAVOJŲ PATIRIANTĮ AR SMURTĄ ARTIMOJE APLINKOJE PATYRUSĮ ASMENĮ</w:t>
      </w:r>
    </w:p>
    <w:p w14:paraId="52E498BC" w14:textId="77777777" w:rsidR="00003E5A" w:rsidRPr="00003E5A" w:rsidRDefault="00003E5A" w:rsidP="000E23FD">
      <w:pPr>
        <w:pStyle w:val="Default"/>
        <w:spacing w:line="360" w:lineRule="auto"/>
        <w:jc w:val="both"/>
      </w:pPr>
    </w:p>
    <w:p w14:paraId="6C8FC52F" w14:textId="55438AC3" w:rsidR="00003E5A" w:rsidRPr="00003E5A" w:rsidRDefault="00003E5A" w:rsidP="000E23FD">
      <w:pPr>
        <w:pStyle w:val="Default"/>
        <w:spacing w:line="360" w:lineRule="auto"/>
        <w:jc w:val="both"/>
        <w:rPr>
          <w:b/>
          <w:bCs/>
        </w:rPr>
      </w:pPr>
      <w:r w:rsidRPr="00003E5A">
        <w:t>Vilniaus lopšelis-darželis „Žuvėdra“, vadovaujantis Lietuvos Respublikos apsaugos nuo smurto artimoje aplinkoje įstatymo 13 str., 3, 4 d., informuoja apie smurtą artimoje aplinkoje patyrusį ar smurtą artimoje aplinkoje patiriantį asmenį.</w:t>
      </w:r>
    </w:p>
    <w:tbl>
      <w:tblPr>
        <w:tblStyle w:val="Lentelstinklelis"/>
        <w:tblW w:w="0" w:type="auto"/>
        <w:tblLook w:val="04A0" w:firstRow="1" w:lastRow="0" w:firstColumn="1" w:lastColumn="0" w:noHBand="0" w:noVBand="1"/>
      </w:tblPr>
      <w:tblGrid>
        <w:gridCol w:w="4814"/>
        <w:gridCol w:w="4814"/>
      </w:tblGrid>
      <w:tr w:rsidR="00003E5A" w:rsidRPr="00003E5A" w14:paraId="7C32AB0B" w14:textId="77777777" w:rsidTr="00003E5A">
        <w:tc>
          <w:tcPr>
            <w:tcW w:w="4814" w:type="dxa"/>
          </w:tcPr>
          <w:p w14:paraId="196F2239" w14:textId="78DD4AC4" w:rsidR="00003E5A" w:rsidRPr="00003E5A" w:rsidRDefault="00003E5A" w:rsidP="000E23FD">
            <w:pPr>
              <w:pStyle w:val="Default"/>
              <w:spacing w:line="360" w:lineRule="auto"/>
              <w:jc w:val="both"/>
            </w:pPr>
            <w:r w:rsidRPr="00003E5A">
              <w:t>Smurto artimoje aplinkoje pavojų patiriančio ar smurtą artimoje aplinkoje patyrusio asmens (toliau – PPA) vardas, pavardė</w:t>
            </w:r>
          </w:p>
        </w:tc>
        <w:tc>
          <w:tcPr>
            <w:tcW w:w="4814" w:type="dxa"/>
          </w:tcPr>
          <w:p w14:paraId="57809DCD" w14:textId="77777777" w:rsidR="00003E5A" w:rsidRPr="00003E5A" w:rsidRDefault="00003E5A" w:rsidP="000E23FD">
            <w:pPr>
              <w:pStyle w:val="Default"/>
              <w:spacing w:line="360" w:lineRule="auto"/>
              <w:jc w:val="center"/>
            </w:pPr>
          </w:p>
        </w:tc>
      </w:tr>
      <w:tr w:rsidR="00003E5A" w:rsidRPr="00003E5A" w14:paraId="440A8EBE" w14:textId="77777777" w:rsidTr="00003E5A">
        <w:tc>
          <w:tcPr>
            <w:tcW w:w="4814" w:type="dxa"/>
          </w:tcPr>
          <w:p w14:paraId="3ED8C294" w14:textId="464EB5BA" w:rsidR="00003E5A" w:rsidRPr="00003E5A" w:rsidRDefault="00003E5A" w:rsidP="000E23FD">
            <w:pPr>
              <w:pStyle w:val="Default"/>
              <w:spacing w:line="360" w:lineRule="auto"/>
            </w:pPr>
            <w:r w:rsidRPr="00003E5A">
              <w:t xml:space="preserve">PPA kontaktiniai duomenys, kuriais galima susisiekti: telefono ryšio numeris ir (ar) el. pašto adresas </w:t>
            </w:r>
          </w:p>
        </w:tc>
        <w:tc>
          <w:tcPr>
            <w:tcW w:w="4814" w:type="dxa"/>
          </w:tcPr>
          <w:p w14:paraId="1CAD6BBA" w14:textId="77777777" w:rsidR="00003E5A" w:rsidRPr="00003E5A" w:rsidRDefault="00003E5A" w:rsidP="000E23FD">
            <w:pPr>
              <w:pStyle w:val="Default"/>
              <w:spacing w:line="360" w:lineRule="auto"/>
              <w:jc w:val="center"/>
            </w:pPr>
          </w:p>
        </w:tc>
      </w:tr>
      <w:tr w:rsidR="00003E5A" w:rsidRPr="00003E5A" w14:paraId="528AD37E" w14:textId="77777777" w:rsidTr="00003E5A">
        <w:tc>
          <w:tcPr>
            <w:tcW w:w="4814" w:type="dxa"/>
          </w:tcPr>
          <w:p w14:paraId="6412F67F" w14:textId="03EDFBCD" w:rsidR="00003E5A" w:rsidRPr="00003E5A" w:rsidRDefault="00003E5A" w:rsidP="000E23FD">
            <w:pPr>
              <w:pStyle w:val="Default"/>
              <w:spacing w:line="360" w:lineRule="auto"/>
            </w:pPr>
            <w:r w:rsidRPr="00003E5A">
              <w:t>Trumpas įvykio/situacijos apibūdinimas</w:t>
            </w:r>
          </w:p>
        </w:tc>
        <w:tc>
          <w:tcPr>
            <w:tcW w:w="4814" w:type="dxa"/>
          </w:tcPr>
          <w:p w14:paraId="4687606B" w14:textId="77777777" w:rsidR="00003E5A" w:rsidRPr="00003E5A" w:rsidRDefault="00003E5A" w:rsidP="000E23FD">
            <w:pPr>
              <w:pStyle w:val="Default"/>
              <w:spacing w:line="360" w:lineRule="auto"/>
              <w:jc w:val="center"/>
            </w:pPr>
          </w:p>
        </w:tc>
      </w:tr>
    </w:tbl>
    <w:p w14:paraId="45181B33" w14:textId="77777777" w:rsidR="00003E5A" w:rsidRPr="00003E5A" w:rsidRDefault="00003E5A" w:rsidP="000E23FD">
      <w:pPr>
        <w:pStyle w:val="Default"/>
        <w:spacing w:line="360" w:lineRule="auto"/>
        <w:jc w:val="center"/>
      </w:pPr>
    </w:p>
    <w:tbl>
      <w:tblPr>
        <w:tblW w:w="0" w:type="auto"/>
        <w:tblInd w:w="-108" w:type="dxa"/>
        <w:tblBorders>
          <w:top w:val="nil"/>
          <w:left w:val="nil"/>
          <w:bottom w:val="nil"/>
          <w:right w:val="nil"/>
        </w:tblBorders>
        <w:tblLayout w:type="fixed"/>
        <w:tblLook w:val="0000" w:firstRow="0" w:lastRow="0" w:firstColumn="0" w:lastColumn="0" w:noHBand="0" w:noVBand="0"/>
      </w:tblPr>
      <w:tblGrid>
        <w:gridCol w:w="4596"/>
      </w:tblGrid>
      <w:tr w:rsidR="00CE0565" w:rsidRPr="00003E5A" w14:paraId="751B2825" w14:textId="77777777">
        <w:trPr>
          <w:trHeight w:val="415"/>
        </w:trPr>
        <w:tc>
          <w:tcPr>
            <w:tcW w:w="4596" w:type="dxa"/>
          </w:tcPr>
          <w:p w14:paraId="7B12DC6E" w14:textId="77777777" w:rsidR="00003E5A" w:rsidRPr="00003E5A" w:rsidRDefault="00003E5A" w:rsidP="000E23FD">
            <w:pPr>
              <w:pStyle w:val="Default"/>
              <w:spacing w:line="360" w:lineRule="auto"/>
              <w:jc w:val="both"/>
            </w:pPr>
            <w:r w:rsidRPr="00003E5A">
              <w:rPr>
                <w:b/>
                <w:bCs/>
              </w:rPr>
              <w:t>Informaciją pateikusio subjekto kontaktai:</w:t>
            </w:r>
            <w:r w:rsidRPr="00003E5A">
              <w:t xml:space="preserve"> Vardas Pavardė </w:t>
            </w:r>
          </w:p>
          <w:p w14:paraId="59A47BB3" w14:textId="7451A424" w:rsidR="00CE0565" w:rsidRPr="00003E5A" w:rsidRDefault="00003E5A" w:rsidP="000E23FD">
            <w:pPr>
              <w:pStyle w:val="Default"/>
              <w:spacing w:line="360" w:lineRule="auto"/>
              <w:jc w:val="both"/>
            </w:pPr>
            <w:r w:rsidRPr="00003E5A">
              <w:t>El. pašto adresas</w:t>
            </w:r>
          </w:p>
          <w:p w14:paraId="74AE0750" w14:textId="77777777" w:rsidR="00CE0565" w:rsidRPr="00003E5A" w:rsidRDefault="00CE0565" w:rsidP="000E23FD">
            <w:pPr>
              <w:pStyle w:val="Default"/>
              <w:spacing w:line="360" w:lineRule="auto"/>
            </w:pPr>
          </w:p>
          <w:p w14:paraId="6E9C1694" w14:textId="01C150BE" w:rsidR="00CE0565" w:rsidRPr="00003E5A" w:rsidRDefault="00CE0565" w:rsidP="000E23FD">
            <w:pPr>
              <w:pStyle w:val="Default"/>
              <w:spacing w:line="360" w:lineRule="auto"/>
            </w:pPr>
          </w:p>
        </w:tc>
      </w:tr>
      <w:bookmarkEnd w:id="1"/>
      <w:tr w:rsidR="00CE0565" w:rsidRPr="00003E5A" w14:paraId="05A1123F" w14:textId="77777777">
        <w:trPr>
          <w:trHeight w:val="415"/>
        </w:trPr>
        <w:tc>
          <w:tcPr>
            <w:tcW w:w="4596" w:type="dxa"/>
          </w:tcPr>
          <w:p w14:paraId="2DE0015D" w14:textId="0EC72AA6" w:rsidR="00CE0565" w:rsidRPr="00003E5A" w:rsidRDefault="00CE0565" w:rsidP="000E23FD">
            <w:pPr>
              <w:pStyle w:val="Default"/>
              <w:spacing w:line="360" w:lineRule="auto"/>
            </w:pPr>
          </w:p>
        </w:tc>
      </w:tr>
      <w:tr w:rsidR="00CE0565" w:rsidRPr="00003E5A" w14:paraId="016F7E3E" w14:textId="77777777">
        <w:trPr>
          <w:trHeight w:val="109"/>
        </w:trPr>
        <w:tc>
          <w:tcPr>
            <w:tcW w:w="4596" w:type="dxa"/>
          </w:tcPr>
          <w:p w14:paraId="0F45BCFA" w14:textId="5FF5D25D" w:rsidR="00CE0565" w:rsidRPr="00003E5A" w:rsidRDefault="00CE0565" w:rsidP="000E23FD">
            <w:pPr>
              <w:pStyle w:val="Default"/>
              <w:spacing w:line="360" w:lineRule="auto"/>
            </w:pPr>
          </w:p>
        </w:tc>
      </w:tr>
    </w:tbl>
    <w:p w14:paraId="3838E853" w14:textId="7EFF4A82" w:rsidR="00CE0565" w:rsidRDefault="00CE0565" w:rsidP="000E23FD">
      <w:pPr>
        <w:spacing w:line="360" w:lineRule="auto"/>
        <w:jc w:val="both"/>
        <w:rPr>
          <w:sz w:val="24"/>
          <w:szCs w:val="24"/>
        </w:rPr>
      </w:pPr>
    </w:p>
    <w:p w14:paraId="22DA5856" w14:textId="2D7B9F81" w:rsidR="007A7EDE" w:rsidRDefault="007A7EDE" w:rsidP="000E23FD">
      <w:pPr>
        <w:spacing w:line="360" w:lineRule="auto"/>
        <w:jc w:val="both"/>
        <w:rPr>
          <w:sz w:val="24"/>
          <w:szCs w:val="24"/>
        </w:rPr>
      </w:pPr>
    </w:p>
    <w:p w14:paraId="7AA2DD8B" w14:textId="551A1ADA" w:rsidR="007A7EDE" w:rsidRDefault="007A7EDE" w:rsidP="000E23FD">
      <w:pPr>
        <w:spacing w:line="360" w:lineRule="auto"/>
        <w:jc w:val="both"/>
        <w:rPr>
          <w:sz w:val="24"/>
          <w:szCs w:val="24"/>
        </w:rPr>
      </w:pPr>
    </w:p>
    <w:p w14:paraId="6584F2B0" w14:textId="385F2D71" w:rsidR="007A7EDE" w:rsidRDefault="007A7EDE" w:rsidP="000E23FD">
      <w:pPr>
        <w:spacing w:line="360" w:lineRule="auto"/>
        <w:jc w:val="both"/>
        <w:rPr>
          <w:sz w:val="24"/>
          <w:szCs w:val="24"/>
        </w:rPr>
      </w:pPr>
    </w:p>
    <w:p w14:paraId="7EAFCFDD" w14:textId="1279D084" w:rsidR="007A7EDE" w:rsidRDefault="007A7EDE" w:rsidP="000E23FD">
      <w:pPr>
        <w:pStyle w:val="Default"/>
        <w:spacing w:line="360" w:lineRule="auto"/>
        <w:jc w:val="right"/>
        <w:rPr>
          <w:sz w:val="23"/>
          <w:szCs w:val="23"/>
        </w:rPr>
      </w:pPr>
      <w:r>
        <w:rPr>
          <w:sz w:val="23"/>
          <w:szCs w:val="23"/>
        </w:rPr>
        <w:lastRenderedPageBreak/>
        <w:t xml:space="preserve">2 priedas </w:t>
      </w:r>
    </w:p>
    <w:p w14:paraId="6641061B" w14:textId="679435D0" w:rsidR="007A7EDE" w:rsidRDefault="007A7EDE" w:rsidP="000E23FD">
      <w:pPr>
        <w:pStyle w:val="Default"/>
        <w:spacing w:line="360" w:lineRule="auto"/>
        <w:jc w:val="right"/>
        <w:rPr>
          <w:sz w:val="23"/>
          <w:szCs w:val="23"/>
        </w:rPr>
      </w:pPr>
    </w:p>
    <w:p w14:paraId="652C2A4D" w14:textId="77777777" w:rsidR="007A7EDE" w:rsidRDefault="007A7EDE" w:rsidP="000E23FD">
      <w:pPr>
        <w:pStyle w:val="Default"/>
        <w:spacing w:line="360" w:lineRule="auto"/>
        <w:jc w:val="right"/>
        <w:rPr>
          <w:sz w:val="23"/>
          <w:szCs w:val="23"/>
        </w:rPr>
      </w:pPr>
    </w:p>
    <w:p w14:paraId="39C64127" w14:textId="77777777" w:rsidR="007A7EDE" w:rsidRPr="00003E5A" w:rsidRDefault="007A7EDE" w:rsidP="000E23FD">
      <w:pPr>
        <w:pStyle w:val="Default"/>
        <w:spacing w:line="360" w:lineRule="auto"/>
      </w:pPr>
      <w:r w:rsidRPr="00003E5A">
        <w:rPr>
          <w:b/>
          <w:bCs/>
        </w:rPr>
        <w:t xml:space="preserve">Specializuotos kompleksinės pagalbos centrui </w:t>
      </w:r>
    </w:p>
    <w:p w14:paraId="05BE565B" w14:textId="77777777" w:rsidR="007A7EDE" w:rsidRPr="00003E5A" w:rsidRDefault="007A7EDE" w:rsidP="000E23FD">
      <w:pPr>
        <w:pStyle w:val="Default"/>
        <w:spacing w:line="360" w:lineRule="auto"/>
        <w:rPr>
          <w:color w:val="0462C1"/>
        </w:rPr>
      </w:pPr>
      <w:r w:rsidRPr="00003E5A">
        <w:t xml:space="preserve">El. p. </w:t>
      </w:r>
      <w:r w:rsidRPr="00003E5A">
        <w:rPr>
          <w:color w:val="0462C1"/>
        </w:rPr>
        <w:t xml:space="preserve">skpc@lygus.lt </w:t>
      </w:r>
    </w:p>
    <w:p w14:paraId="720384B9" w14:textId="77777777" w:rsidR="007A7EDE" w:rsidRPr="00003E5A" w:rsidRDefault="007A7EDE" w:rsidP="000E23FD">
      <w:pPr>
        <w:pStyle w:val="Default"/>
        <w:spacing w:line="360" w:lineRule="auto"/>
      </w:pPr>
      <w:r w:rsidRPr="00003E5A">
        <w:t>Lai</w:t>
      </w:r>
      <w:r>
        <w:t>š</w:t>
      </w:r>
      <w:r w:rsidRPr="00003E5A">
        <w:t xml:space="preserve">ko tema: Pagalba + Vilniaus m. </w:t>
      </w:r>
    </w:p>
    <w:p w14:paraId="0C0798BC" w14:textId="77777777" w:rsidR="007A7EDE" w:rsidRPr="00003E5A" w:rsidRDefault="007A7EDE" w:rsidP="000E23FD">
      <w:pPr>
        <w:pStyle w:val="Default"/>
        <w:spacing w:line="360" w:lineRule="auto"/>
      </w:pPr>
    </w:p>
    <w:p w14:paraId="1A7B0A96" w14:textId="77777777" w:rsidR="007A7EDE" w:rsidRPr="00003E5A" w:rsidRDefault="007A7EDE" w:rsidP="000E23FD">
      <w:pPr>
        <w:pStyle w:val="Default"/>
        <w:spacing w:line="360" w:lineRule="auto"/>
        <w:jc w:val="center"/>
        <w:rPr>
          <w:b/>
          <w:bCs/>
        </w:rPr>
      </w:pPr>
      <w:r w:rsidRPr="00003E5A">
        <w:rPr>
          <w:b/>
          <w:bCs/>
        </w:rPr>
        <w:t>PRANEŠIMAS APIE SMURTĄ ARTIMOJE APLINKOJE PAVOJŲ PATIRIANTĮ AR SMURTĄ ARTIMOJE APLINKOJE PATYRUSĮ ASMENĮ</w:t>
      </w:r>
    </w:p>
    <w:p w14:paraId="7D51EF5C" w14:textId="77777777" w:rsidR="007A7EDE" w:rsidRPr="00003E5A" w:rsidRDefault="007A7EDE" w:rsidP="000E23FD">
      <w:pPr>
        <w:pStyle w:val="Default"/>
        <w:spacing w:line="360" w:lineRule="auto"/>
        <w:jc w:val="both"/>
      </w:pPr>
    </w:p>
    <w:p w14:paraId="4B589894" w14:textId="12C37E2B" w:rsidR="007A7EDE" w:rsidRPr="00003E5A" w:rsidRDefault="007A7EDE" w:rsidP="000E23FD">
      <w:pPr>
        <w:pStyle w:val="Default"/>
        <w:spacing w:line="360" w:lineRule="auto"/>
        <w:jc w:val="both"/>
        <w:rPr>
          <w:b/>
          <w:bCs/>
        </w:rPr>
      </w:pPr>
      <w:r w:rsidRPr="00003E5A">
        <w:t xml:space="preserve">Vilniaus lopšelis-darželis „Žuvėdra“, vadovaujantis Lietuvos Respublikos apsaugos nuo smurto artimoje aplinkoje įstatymo 13 str., 4 d., informuoja </w:t>
      </w:r>
      <w:r>
        <w:t>apie nepilnametį vaiką, patiriantį smurto artimoje aplinkoje pavojų ir (ar) patyrusį smurtą artimoje aplinkoje.</w:t>
      </w:r>
    </w:p>
    <w:tbl>
      <w:tblPr>
        <w:tblStyle w:val="Lentelstinklelis"/>
        <w:tblW w:w="0" w:type="auto"/>
        <w:tblLook w:val="04A0" w:firstRow="1" w:lastRow="0" w:firstColumn="1" w:lastColumn="0" w:noHBand="0" w:noVBand="1"/>
      </w:tblPr>
      <w:tblGrid>
        <w:gridCol w:w="4814"/>
        <w:gridCol w:w="4814"/>
      </w:tblGrid>
      <w:tr w:rsidR="007A7EDE" w:rsidRPr="00003E5A" w14:paraId="5D52C9AA" w14:textId="77777777" w:rsidTr="003B097F">
        <w:tc>
          <w:tcPr>
            <w:tcW w:w="4814" w:type="dxa"/>
          </w:tcPr>
          <w:p w14:paraId="20E23EDC" w14:textId="18CA31C8" w:rsidR="007A7EDE" w:rsidRPr="00003E5A" w:rsidRDefault="007A7EDE" w:rsidP="000E23FD">
            <w:pPr>
              <w:pStyle w:val="Default"/>
              <w:spacing w:line="360" w:lineRule="auto"/>
              <w:jc w:val="both"/>
            </w:pPr>
            <w:r>
              <w:t>Smurto artimoje aplinkoje pavojų patiriančio ar smurtą artimoje aplinkoje patyrusio vaiko vardas, pavardė</w:t>
            </w:r>
          </w:p>
        </w:tc>
        <w:tc>
          <w:tcPr>
            <w:tcW w:w="4814" w:type="dxa"/>
          </w:tcPr>
          <w:p w14:paraId="22923047" w14:textId="77777777" w:rsidR="007A7EDE" w:rsidRPr="00003E5A" w:rsidRDefault="007A7EDE" w:rsidP="000E23FD">
            <w:pPr>
              <w:pStyle w:val="Default"/>
              <w:spacing w:line="360" w:lineRule="auto"/>
              <w:jc w:val="center"/>
            </w:pPr>
          </w:p>
        </w:tc>
      </w:tr>
      <w:tr w:rsidR="007A7EDE" w:rsidRPr="00003E5A" w14:paraId="37E20E70" w14:textId="77777777" w:rsidTr="003B097F">
        <w:tc>
          <w:tcPr>
            <w:tcW w:w="4814" w:type="dxa"/>
          </w:tcPr>
          <w:p w14:paraId="4C0F6F99" w14:textId="3C243C49" w:rsidR="007A7EDE" w:rsidRPr="00003E5A" w:rsidRDefault="007A7EDE" w:rsidP="000E23FD">
            <w:pPr>
              <w:pStyle w:val="Default"/>
              <w:spacing w:line="360" w:lineRule="auto"/>
            </w:pPr>
            <w:r>
              <w:t>Vaiko atstovo pagal įstatymą vardas ir pavardė</w:t>
            </w:r>
          </w:p>
        </w:tc>
        <w:tc>
          <w:tcPr>
            <w:tcW w:w="4814" w:type="dxa"/>
          </w:tcPr>
          <w:p w14:paraId="07392F8E" w14:textId="77777777" w:rsidR="007A7EDE" w:rsidRPr="00003E5A" w:rsidRDefault="007A7EDE" w:rsidP="000E23FD">
            <w:pPr>
              <w:pStyle w:val="Default"/>
              <w:spacing w:line="360" w:lineRule="auto"/>
              <w:jc w:val="center"/>
            </w:pPr>
          </w:p>
        </w:tc>
      </w:tr>
      <w:tr w:rsidR="007A7EDE" w:rsidRPr="00003E5A" w14:paraId="70419313" w14:textId="77777777" w:rsidTr="003B097F">
        <w:tc>
          <w:tcPr>
            <w:tcW w:w="4814" w:type="dxa"/>
          </w:tcPr>
          <w:p w14:paraId="7650ACD6" w14:textId="068BD531" w:rsidR="007A7EDE" w:rsidRPr="00003E5A" w:rsidRDefault="007A7EDE" w:rsidP="000E23FD">
            <w:pPr>
              <w:pStyle w:val="Default"/>
              <w:spacing w:line="360" w:lineRule="auto"/>
            </w:pPr>
            <w:r>
              <w:t>Vaiko atstovo pagal įstatymą kontaktiniai duomenys: telefono ryšio numeris ir (ar) el. pašto adresas</w:t>
            </w:r>
          </w:p>
        </w:tc>
        <w:tc>
          <w:tcPr>
            <w:tcW w:w="4814" w:type="dxa"/>
          </w:tcPr>
          <w:p w14:paraId="100378E5" w14:textId="77777777" w:rsidR="007A7EDE" w:rsidRPr="00003E5A" w:rsidRDefault="007A7EDE" w:rsidP="000E23FD">
            <w:pPr>
              <w:pStyle w:val="Default"/>
              <w:spacing w:line="360" w:lineRule="auto"/>
              <w:jc w:val="center"/>
            </w:pPr>
          </w:p>
        </w:tc>
      </w:tr>
      <w:tr w:rsidR="007A7EDE" w:rsidRPr="00003E5A" w14:paraId="616249F1" w14:textId="77777777" w:rsidTr="003B097F">
        <w:tc>
          <w:tcPr>
            <w:tcW w:w="4814" w:type="dxa"/>
          </w:tcPr>
          <w:p w14:paraId="51748AB6" w14:textId="0453AA0F" w:rsidR="007A7EDE" w:rsidRDefault="007A7EDE" w:rsidP="000E23FD">
            <w:pPr>
              <w:pStyle w:val="Default"/>
              <w:spacing w:line="360" w:lineRule="auto"/>
            </w:pPr>
            <w:r>
              <w:t>Trumpas įvykio/situacijos apibūdinimas</w:t>
            </w:r>
          </w:p>
        </w:tc>
        <w:tc>
          <w:tcPr>
            <w:tcW w:w="4814" w:type="dxa"/>
          </w:tcPr>
          <w:p w14:paraId="7EFA3F7B" w14:textId="77777777" w:rsidR="007A7EDE" w:rsidRPr="00003E5A" w:rsidRDefault="007A7EDE" w:rsidP="000E23FD">
            <w:pPr>
              <w:pStyle w:val="Default"/>
              <w:spacing w:line="360" w:lineRule="auto"/>
              <w:jc w:val="center"/>
            </w:pPr>
          </w:p>
        </w:tc>
      </w:tr>
    </w:tbl>
    <w:p w14:paraId="1EB42E59" w14:textId="77777777" w:rsidR="007A7EDE" w:rsidRPr="00003E5A" w:rsidRDefault="007A7EDE" w:rsidP="000E23FD">
      <w:pPr>
        <w:pStyle w:val="Default"/>
        <w:spacing w:line="360" w:lineRule="auto"/>
        <w:jc w:val="center"/>
      </w:pPr>
    </w:p>
    <w:tbl>
      <w:tblPr>
        <w:tblW w:w="0" w:type="auto"/>
        <w:tblInd w:w="-108" w:type="dxa"/>
        <w:tblBorders>
          <w:top w:val="nil"/>
          <w:left w:val="nil"/>
          <w:bottom w:val="nil"/>
          <w:right w:val="nil"/>
        </w:tblBorders>
        <w:tblLayout w:type="fixed"/>
        <w:tblLook w:val="0000" w:firstRow="0" w:lastRow="0" w:firstColumn="0" w:lastColumn="0" w:noHBand="0" w:noVBand="0"/>
      </w:tblPr>
      <w:tblGrid>
        <w:gridCol w:w="4596"/>
      </w:tblGrid>
      <w:tr w:rsidR="007A7EDE" w:rsidRPr="00003E5A" w14:paraId="1EF6AC21" w14:textId="77777777" w:rsidTr="003B097F">
        <w:trPr>
          <w:trHeight w:val="415"/>
        </w:trPr>
        <w:tc>
          <w:tcPr>
            <w:tcW w:w="4596" w:type="dxa"/>
          </w:tcPr>
          <w:p w14:paraId="0162DC49" w14:textId="77777777" w:rsidR="007A7EDE" w:rsidRPr="00003E5A" w:rsidRDefault="007A7EDE" w:rsidP="000E23FD">
            <w:pPr>
              <w:pStyle w:val="Default"/>
              <w:spacing w:line="360" w:lineRule="auto"/>
              <w:jc w:val="both"/>
            </w:pPr>
            <w:r w:rsidRPr="00003E5A">
              <w:rPr>
                <w:b/>
                <w:bCs/>
              </w:rPr>
              <w:t>Informaciją pateikusio subjekto kontaktai:</w:t>
            </w:r>
            <w:r w:rsidRPr="00003E5A">
              <w:t xml:space="preserve"> Vardas Pavardė </w:t>
            </w:r>
          </w:p>
          <w:p w14:paraId="48A988BA" w14:textId="77777777" w:rsidR="007A7EDE" w:rsidRPr="00003E5A" w:rsidRDefault="007A7EDE" w:rsidP="000E23FD">
            <w:pPr>
              <w:pStyle w:val="Default"/>
              <w:spacing w:line="360" w:lineRule="auto"/>
              <w:jc w:val="both"/>
            </w:pPr>
            <w:r w:rsidRPr="00003E5A">
              <w:t>El. pašto adresas</w:t>
            </w:r>
          </w:p>
          <w:p w14:paraId="2AEF27DB" w14:textId="77777777" w:rsidR="007A7EDE" w:rsidRPr="00003E5A" w:rsidRDefault="007A7EDE" w:rsidP="000E23FD">
            <w:pPr>
              <w:pStyle w:val="Default"/>
              <w:spacing w:line="360" w:lineRule="auto"/>
            </w:pPr>
          </w:p>
          <w:p w14:paraId="33D8CB29" w14:textId="77777777" w:rsidR="007A7EDE" w:rsidRPr="00003E5A" w:rsidRDefault="007A7EDE" w:rsidP="000E23FD">
            <w:pPr>
              <w:pStyle w:val="Default"/>
              <w:spacing w:line="360" w:lineRule="auto"/>
            </w:pPr>
          </w:p>
        </w:tc>
      </w:tr>
    </w:tbl>
    <w:p w14:paraId="3F82CF09" w14:textId="6710BA48" w:rsidR="007A7EDE" w:rsidRDefault="007A7EDE" w:rsidP="000E23FD">
      <w:pPr>
        <w:spacing w:line="360" w:lineRule="auto"/>
        <w:jc w:val="both"/>
        <w:rPr>
          <w:sz w:val="24"/>
          <w:szCs w:val="24"/>
        </w:rPr>
      </w:pPr>
    </w:p>
    <w:p w14:paraId="07C73CAB" w14:textId="39F563A1" w:rsidR="00BF3138" w:rsidRDefault="00BF3138" w:rsidP="000E23FD">
      <w:pPr>
        <w:spacing w:line="360" w:lineRule="auto"/>
        <w:jc w:val="both"/>
        <w:rPr>
          <w:sz w:val="24"/>
          <w:szCs w:val="24"/>
        </w:rPr>
      </w:pPr>
    </w:p>
    <w:p w14:paraId="15FBE83A" w14:textId="7C08B4DC" w:rsidR="00BF3138" w:rsidRDefault="00BF3138" w:rsidP="000E23FD">
      <w:pPr>
        <w:spacing w:line="360" w:lineRule="auto"/>
        <w:jc w:val="both"/>
        <w:rPr>
          <w:sz w:val="24"/>
          <w:szCs w:val="24"/>
        </w:rPr>
      </w:pPr>
    </w:p>
    <w:p w14:paraId="750F5A2C" w14:textId="69034CBB" w:rsidR="00BF3138" w:rsidRDefault="00BF3138" w:rsidP="000E23FD">
      <w:pPr>
        <w:spacing w:line="360" w:lineRule="auto"/>
        <w:jc w:val="both"/>
        <w:rPr>
          <w:sz w:val="24"/>
          <w:szCs w:val="24"/>
        </w:rPr>
      </w:pPr>
    </w:p>
    <w:p w14:paraId="3EA3A0CA" w14:textId="265C2CB7" w:rsidR="00BF3138" w:rsidRDefault="00BF3138" w:rsidP="000E23FD">
      <w:pPr>
        <w:spacing w:line="360" w:lineRule="auto"/>
        <w:jc w:val="both"/>
        <w:rPr>
          <w:sz w:val="24"/>
          <w:szCs w:val="24"/>
        </w:rPr>
      </w:pPr>
    </w:p>
    <w:p w14:paraId="392C3F53" w14:textId="3AD207E2" w:rsidR="00BF3138" w:rsidRPr="00BF3138" w:rsidRDefault="00BF3138" w:rsidP="00BF3138">
      <w:pPr>
        <w:spacing w:line="360" w:lineRule="auto"/>
        <w:jc w:val="right"/>
        <w:rPr>
          <w:rFonts w:ascii="Times New Roman" w:hAnsi="Times New Roman" w:cs="Times New Roman"/>
          <w:sz w:val="24"/>
          <w:szCs w:val="24"/>
        </w:rPr>
      </w:pPr>
      <w:r w:rsidRPr="00BF3138">
        <w:rPr>
          <w:rFonts w:ascii="Times New Roman" w:hAnsi="Times New Roman" w:cs="Times New Roman"/>
          <w:sz w:val="24"/>
          <w:szCs w:val="24"/>
        </w:rPr>
        <w:lastRenderedPageBreak/>
        <w:t>3 priedas</w:t>
      </w:r>
    </w:p>
    <w:p w14:paraId="296E4D2F" w14:textId="0793BB00" w:rsidR="00791109" w:rsidRDefault="00BF3138" w:rsidP="00791109">
      <w:pPr>
        <w:spacing w:line="360" w:lineRule="auto"/>
        <w:jc w:val="center"/>
        <w:rPr>
          <w:rFonts w:ascii="Times New Roman" w:hAnsi="Times New Roman" w:cs="Times New Roman"/>
          <w:b/>
          <w:bCs/>
          <w:sz w:val="24"/>
          <w:szCs w:val="24"/>
        </w:rPr>
      </w:pPr>
      <w:r w:rsidRPr="00791109">
        <w:rPr>
          <w:rFonts w:ascii="Times New Roman" w:hAnsi="Times New Roman" w:cs="Times New Roman"/>
          <w:b/>
          <w:bCs/>
          <w:sz w:val="24"/>
          <w:szCs w:val="24"/>
        </w:rPr>
        <w:t>INFORMACIJA DĖL ASMENS DUOMENŲ TVARKYMO</w:t>
      </w:r>
    </w:p>
    <w:p w14:paraId="30D369CF" w14:textId="42B15DF5" w:rsidR="00BF3138" w:rsidRPr="00791109" w:rsidRDefault="00BF3138" w:rsidP="00791109">
      <w:pPr>
        <w:spacing w:line="360" w:lineRule="auto"/>
        <w:jc w:val="center"/>
        <w:rPr>
          <w:rFonts w:ascii="Times New Roman" w:hAnsi="Times New Roman" w:cs="Times New Roman"/>
          <w:b/>
          <w:bCs/>
          <w:sz w:val="24"/>
          <w:szCs w:val="24"/>
        </w:rPr>
      </w:pPr>
      <w:r w:rsidRPr="00791109">
        <w:rPr>
          <w:rFonts w:ascii="Times New Roman" w:hAnsi="Times New Roman" w:cs="Times New Roman"/>
          <w:b/>
          <w:bCs/>
          <w:sz w:val="24"/>
          <w:szCs w:val="24"/>
        </w:rPr>
        <w:t>SPECIALIZUOTOS IR (AR) KITOS PAGALBOS TEIKIMO TIKSLU</w:t>
      </w:r>
    </w:p>
    <w:p w14:paraId="1EECAD0F" w14:textId="77777777" w:rsidR="00CE59F4" w:rsidRDefault="00BF3138" w:rsidP="00BF3138">
      <w:pPr>
        <w:spacing w:line="360" w:lineRule="auto"/>
        <w:jc w:val="both"/>
        <w:rPr>
          <w:rFonts w:ascii="Times New Roman" w:hAnsi="Times New Roman" w:cs="Times New Roman"/>
          <w:sz w:val="24"/>
          <w:szCs w:val="24"/>
        </w:rPr>
      </w:pPr>
      <w:r w:rsidRPr="00BF3138">
        <w:rPr>
          <w:rFonts w:ascii="Times New Roman" w:hAnsi="Times New Roman" w:cs="Times New Roman"/>
          <w:sz w:val="24"/>
          <w:szCs w:val="24"/>
        </w:rPr>
        <w:t xml:space="preserve">Vadovaudamiesi 2016 m. balandžio 27 d. Europos Parlamento ir Tarybos reglamento (ES) 2016/679 dėl fizinių asmenų apsaugos tvarkant asmens duomenis ir dėl laisvo tokių duomenų judėjimo ir kuriuo panaikinama Direktyva 95/46/EB (Bendrasis duomenų apsaugos reglamentas) 13straipsniu, teikiame Jums informaciją, susijusią su Jūsų duomenų tvarkymu: </w:t>
      </w:r>
    </w:p>
    <w:p w14:paraId="566D772E" w14:textId="15EFC4FD" w:rsidR="002C3C98" w:rsidRDefault="00BF3138" w:rsidP="00BF3138">
      <w:pPr>
        <w:spacing w:line="360" w:lineRule="auto"/>
        <w:jc w:val="both"/>
        <w:rPr>
          <w:rFonts w:ascii="Times New Roman" w:hAnsi="Times New Roman" w:cs="Times New Roman"/>
          <w:sz w:val="24"/>
          <w:szCs w:val="24"/>
        </w:rPr>
      </w:pPr>
      <w:r w:rsidRPr="00BF3138">
        <w:rPr>
          <w:rFonts w:ascii="Times New Roman" w:hAnsi="Times New Roman" w:cs="Times New Roman"/>
          <w:sz w:val="24"/>
          <w:szCs w:val="24"/>
        </w:rPr>
        <w:t xml:space="preserve">1. </w:t>
      </w:r>
      <w:r w:rsidRPr="007F137B">
        <w:rPr>
          <w:rFonts w:ascii="Times New Roman" w:hAnsi="Times New Roman" w:cs="Times New Roman"/>
          <w:b/>
          <w:bCs/>
          <w:sz w:val="24"/>
          <w:szCs w:val="24"/>
        </w:rPr>
        <w:t>Duomenų valdytojas</w:t>
      </w:r>
      <w:r w:rsidRPr="00BF3138">
        <w:rPr>
          <w:rFonts w:ascii="Times New Roman" w:hAnsi="Times New Roman" w:cs="Times New Roman"/>
          <w:sz w:val="24"/>
          <w:szCs w:val="24"/>
        </w:rPr>
        <w:t xml:space="preserve"> </w:t>
      </w:r>
      <w:r w:rsidRPr="002C3C98">
        <w:rPr>
          <w:rFonts w:ascii="Times New Roman" w:hAnsi="Times New Roman" w:cs="Times New Roman"/>
          <w:sz w:val="24"/>
          <w:szCs w:val="24"/>
        </w:rPr>
        <w:t>– Vilniaus lopšelis-darželis „</w:t>
      </w:r>
      <w:r w:rsidR="00FB1103" w:rsidRPr="002C3C98">
        <w:rPr>
          <w:rFonts w:ascii="Times New Roman" w:hAnsi="Times New Roman" w:cs="Times New Roman"/>
          <w:sz w:val="24"/>
          <w:szCs w:val="24"/>
        </w:rPr>
        <w:t>Žuvėdra</w:t>
      </w:r>
      <w:r w:rsidRPr="002C3C98">
        <w:rPr>
          <w:rFonts w:ascii="Times New Roman" w:hAnsi="Times New Roman" w:cs="Times New Roman"/>
          <w:sz w:val="24"/>
          <w:szCs w:val="24"/>
        </w:rPr>
        <w:t>“, juridinio asmens kodas</w:t>
      </w:r>
      <w:r w:rsidR="00FB1103" w:rsidRPr="002C3C98">
        <w:rPr>
          <w:rFonts w:ascii="Times New Roman" w:hAnsi="Times New Roman" w:cs="Times New Roman"/>
          <w:sz w:val="24"/>
          <w:szCs w:val="24"/>
        </w:rPr>
        <w:t xml:space="preserve">  </w:t>
      </w:r>
      <w:r w:rsidR="002C3C98" w:rsidRPr="002C3C98">
        <w:rPr>
          <w:rFonts w:ascii="Times New Roman" w:hAnsi="Times New Roman" w:cs="Times New Roman"/>
          <w:sz w:val="24"/>
          <w:szCs w:val="24"/>
        </w:rPr>
        <w:t>190017648</w:t>
      </w:r>
      <w:r w:rsidR="00FB1103" w:rsidRPr="002C3C98">
        <w:rPr>
          <w:rFonts w:ascii="Times New Roman" w:hAnsi="Times New Roman" w:cs="Times New Roman"/>
          <w:sz w:val="24"/>
          <w:szCs w:val="24"/>
        </w:rPr>
        <w:t xml:space="preserve">                </w:t>
      </w:r>
      <w:r w:rsidRPr="002C3C98">
        <w:rPr>
          <w:rFonts w:ascii="Times New Roman" w:hAnsi="Times New Roman" w:cs="Times New Roman"/>
          <w:sz w:val="24"/>
          <w:szCs w:val="24"/>
        </w:rPr>
        <w:t xml:space="preserve">, buveinės adresas </w:t>
      </w:r>
      <w:r w:rsidR="00FB1103" w:rsidRPr="002C3C98">
        <w:rPr>
          <w:rFonts w:ascii="Times New Roman" w:hAnsi="Times New Roman" w:cs="Times New Roman"/>
          <w:sz w:val="24"/>
          <w:szCs w:val="24"/>
        </w:rPr>
        <w:t xml:space="preserve"> </w:t>
      </w:r>
      <w:r w:rsidR="002C3C98" w:rsidRPr="002C3C98">
        <w:rPr>
          <w:rFonts w:ascii="Times New Roman" w:hAnsi="Times New Roman" w:cs="Times New Roman"/>
          <w:sz w:val="24"/>
          <w:szCs w:val="24"/>
        </w:rPr>
        <w:t>Parko g. 8A, Vilnius</w:t>
      </w:r>
      <w:r w:rsidRPr="002C3C98">
        <w:rPr>
          <w:rFonts w:ascii="Times New Roman" w:hAnsi="Times New Roman" w:cs="Times New Roman"/>
          <w:sz w:val="24"/>
          <w:szCs w:val="24"/>
        </w:rPr>
        <w:t>, te</w:t>
      </w:r>
      <w:r w:rsidR="002C3C98" w:rsidRPr="002C3C98">
        <w:rPr>
          <w:rFonts w:ascii="Times New Roman" w:hAnsi="Times New Roman" w:cs="Times New Roman"/>
          <w:sz w:val="24"/>
          <w:szCs w:val="24"/>
        </w:rPr>
        <w:t>l. Nr. (0</w:t>
      </w:r>
      <w:r w:rsidRPr="002C3C98">
        <w:rPr>
          <w:rFonts w:ascii="Times New Roman" w:hAnsi="Times New Roman" w:cs="Times New Roman"/>
          <w:sz w:val="24"/>
          <w:szCs w:val="24"/>
        </w:rPr>
        <w:t xml:space="preserve"> 5)</w:t>
      </w:r>
      <w:r w:rsidR="002C3C98" w:rsidRPr="002C3C98">
        <w:rPr>
          <w:rFonts w:ascii="Times New Roman" w:hAnsi="Times New Roman" w:cs="Times New Roman"/>
          <w:sz w:val="24"/>
          <w:szCs w:val="24"/>
        </w:rPr>
        <w:t>2673643</w:t>
      </w:r>
      <w:r w:rsidRPr="002C3C98">
        <w:rPr>
          <w:rFonts w:ascii="Times New Roman" w:hAnsi="Times New Roman" w:cs="Times New Roman"/>
          <w:sz w:val="24"/>
          <w:szCs w:val="24"/>
        </w:rPr>
        <w:t>, el. p.</w:t>
      </w:r>
      <w:r w:rsidR="002C3C98">
        <w:rPr>
          <w:rFonts w:ascii="Times New Roman" w:hAnsi="Times New Roman" w:cs="Times New Roman"/>
          <w:sz w:val="24"/>
          <w:szCs w:val="24"/>
        </w:rPr>
        <w:t xml:space="preserve"> rastine@zuvedra.vilnius.lm.lt</w:t>
      </w:r>
    </w:p>
    <w:p w14:paraId="73EDA4D9" w14:textId="07317195" w:rsidR="007F137B" w:rsidRDefault="00BF3138" w:rsidP="00BF3138">
      <w:pPr>
        <w:spacing w:line="360" w:lineRule="auto"/>
        <w:jc w:val="both"/>
        <w:rPr>
          <w:rFonts w:ascii="Times New Roman" w:hAnsi="Times New Roman" w:cs="Times New Roman"/>
          <w:sz w:val="24"/>
          <w:szCs w:val="24"/>
        </w:rPr>
      </w:pPr>
      <w:r w:rsidRPr="00BF3138">
        <w:rPr>
          <w:rFonts w:ascii="Times New Roman" w:hAnsi="Times New Roman" w:cs="Times New Roman"/>
          <w:sz w:val="24"/>
          <w:szCs w:val="24"/>
        </w:rPr>
        <w:t xml:space="preserve">2. </w:t>
      </w:r>
      <w:r w:rsidRPr="007F137B">
        <w:rPr>
          <w:rFonts w:ascii="Times New Roman" w:hAnsi="Times New Roman" w:cs="Times New Roman"/>
          <w:b/>
          <w:bCs/>
          <w:sz w:val="24"/>
          <w:szCs w:val="24"/>
        </w:rPr>
        <w:t>Duomenų apsaugos pareigūnas</w:t>
      </w:r>
      <w:r w:rsidRPr="00BF3138">
        <w:rPr>
          <w:rFonts w:ascii="Times New Roman" w:hAnsi="Times New Roman" w:cs="Times New Roman"/>
          <w:sz w:val="24"/>
          <w:szCs w:val="24"/>
        </w:rPr>
        <w:t xml:space="preserve"> </w:t>
      </w:r>
      <w:r w:rsidRPr="008C4F37">
        <w:rPr>
          <w:rFonts w:ascii="Times New Roman" w:hAnsi="Times New Roman" w:cs="Times New Roman"/>
          <w:sz w:val="24"/>
          <w:szCs w:val="24"/>
        </w:rPr>
        <w:t xml:space="preserve">–el. paštas </w:t>
      </w:r>
      <w:r w:rsidR="002C3C98" w:rsidRPr="008C4F37">
        <w:t>kristinapareigunas@gmail.com</w:t>
      </w:r>
      <w:r w:rsidRPr="008C4F37">
        <w:rPr>
          <w:rFonts w:ascii="Times New Roman" w:hAnsi="Times New Roman" w:cs="Times New Roman"/>
          <w:sz w:val="24"/>
          <w:szCs w:val="24"/>
        </w:rPr>
        <w:t>, Jeigu kreipiatės duomenų valdytojo adresu – laišką adresuokite duomenų apsaugos pareigūnui.</w:t>
      </w:r>
      <w:r w:rsidRPr="00BF3138">
        <w:rPr>
          <w:rFonts w:ascii="Times New Roman" w:hAnsi="Times New Roman" w:cs="Times New Roman"/>
          <w:sz w:val="24"/>
          <w:szCs w:val="24"/>
        </w:rPr>
        <w:t xml:space="preserve"> </w:t>
      </w:r>
    </w:p>
    <w:p w14:paraId="105E1BAD" w14:textId="77777777" w:rsidR="007F137B" w:rsidRDefault="00BF3138" w:rsidP="00BF3138">
      <w:pPr>
        <w:spacing w:line="360" w:lineRule="auto"/>
        <w:jc w:val="both"/>
        <w:rPr>
          <w:rFonts w:ascii="Times New Roman" w:hAnsi="Times New Roman" w:cs="Times New Roman"/>
          <w:sz w:val="24"/>
          <w:szCs w:val="24"/>
        </w:rPr>
      </w:pPr>
      <w:r w:rsidRPr="00BF3138">
        <w:rPr>
          <w:rFonts w:ascii="Times New Roman" w:hAnsi="Times New Roman" w:cs="Times New Roman"/>
          <w:sz w:val="24"/>
          <w:szCs w:val="24"/>
        </w:rPr>
        <w:t xml:space="preserve">3. </w:t>
      </w:r>
      <w:r w:rsidRPr="007F137B">
        <w:rPr>
          <w:rFonts w:ascii="Times New Roman" w:hAnsi="Times New Roman" w:cs="Times New Roman"/>
          <w:b/>
          <w:bCs/>
          <w:sz w:val="24"/>
          <w:szCs w:val="24"/>
        </w:rPr>
        <w:t>Duomenų tvarkymo tikslai ir tvarkomų duomenų apimtis.</w:t>
      </w:r>
      <w:r w:rsidRPr="00BF3138">
        <w:rPr>
          <w:rFonts w:ascii="Times New Roman" w:hAnsi="Times New Roman" w:cs="Times New Roman"/>
          <w:sz w:val="24"/>
          <w:szCs w:val="24"/>
        </w:rPr>
        <w:t xml:space="preserve"> Specializuotos ir (ar) kitos reikalingos pagalbos asmeniui suteikimo tikslu tvarkomi šie asmens duomenys: vardas, pavardė, telefono numeris, elektroninio pašto adresas. Kai asmuo nepilnametis, tvarkomi šie asmens duomenys: jo vardas ir pavardė bei atstovo vardas, pavardė, telefono numeris, elektroninio pašto adresas. </w:t>
      </w:r>
    </w:p>
    <w:p w14:paraId="043D2735" w14:textId="77777777" w:rsidR="007F137B" w:rsidRDefault="007F137B" w:rsidP="00BF3138">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4. </w:t>
      </w:r>
      <w:r w:rsidR="00BF3138" w:rsidRPr="007F137B">
        <w:rPr>
          <w:rFonts w:ascii="Times New Roman" w:hAnsi="Times New Roman" w:cs="Times New Roman"/>
          <w:b/>
          <w:bCs/>
          <w:sz w:val="24"/>
          <w:szCs w:val="24"/>
        </w:rPr>
        <w:t>Duomenų tvarkymo teisinis pagrindas.</w:t>
      </w:r>
      <w:r w:rsidR="00BF3138" w:rsidRPr="00BF3138">
        <w:rPr>
          <w:rFonts w:ascii="Times New Roman" w:hAnsi="Times New Roman" w:cs="Times New Roman"/>
          <w:sz w:val="24"/>
          <w:szCs w:val="24"/>
        </w:rPr>
        <w:t xml:space="preserve"> Jūsų asmens duomenų tvarkymo teisinis pagrindas: teisinių prievolių vykdymas ((Reglamento 6 str. 1 d. (c) p.)), Lietuvos Respublikos apsaugos nuo smurto artimoje aplinkoje įstatymo 13 str. 4 d. </w:t>
      </w:r>
    </w:p>
    <w:p w14:paraId="1625075E" w14:textId="77777777" w:rsidR="000B4232" w:rsidRDefault="007F137B" w:rsidP="00BF3138">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5. </w:t>
      </w:r>
      <w:r w:rsidR="00BF3138" w:rsidRPr="007F137B">
        <w:rPr>
          <w:rFonts w:ascii="Times New Roman" w:hAnsi="Times New Roman" w:cs="Times New Roman"/>
          <w:b/>
          <w:bCs/>
          <w:sz w:val="24"/>
          <w:szCs w:val="24"/>
        </w:rPr>
        <w:t>Duomenų šaltinis.</w:t>
      </w:r>
      <w:r w:rsidR="00BF3138" w:rsidRPr="00BF3138">
        <w:rPr>
          <w:rFonts w:ascii="Times New Roman" w:hAnsi="Times New Roman" w:cs="Times New Roman"/>
          <w:sz w:val="24"/>
          <w:szCs w:val="24"/>
        </w:rPr>
        <w:t xml:space="preserve"> Jūsų duomenys gaunami tiesiogiai iš Jūsų paties pateiktos informacijos. </w:t>
      </w:r>
    </w:p>
    <w:p w14:paraId="24837A92" w14:textId="0A41B763" w:rsidR="007F137B" w:rsidRDefault="000B4232" w:rsidP="00BF3138">
      <w:pPr>
        <w:spacing w:line="360" w:lineRule="auto"/>
        <w:jc w:val="both"/>
        <w:rPr>
          <w:rFonts w:ascii="Times New Roman" w:hAnsi="Times New Roman" w:cs="Times New Roman"/>
          <w:sz w:val="24"/>
          <w:szCs w:val="24"/>
        </w:rPr>
      </w:pPr>
      <w:r w:rsidRPr="000B4232">
        <w:rPr>
          <w:rFonts w:ascii="Times New Roman" w:hAnsi="Times New Roman" w:cs="Times New Roman"/>
          <w:b/>
          <w:bCs/>
          <w:sz w:val="24"/>
          <w:szCs w:val="24"/>
        </w:rPr>
        <w:t xml:space="preserve">6. </w:t>
      </w:r>
      <w:r w:rsidR="00BF3138" w:rsidRPr="000B4232">
        <w:rPr>
          <w:rFonts w:ascii="Times New Roman" w:hAnsi="Times New Roman" w:cs="Times New Roman"/>
          <w:b/>
          <w:bCs/>
          <w:sz w:val="24"/>
          <w:szCs w:val="24"/>
        </w:rPr>
        <w:t>Asmens duomenų gavėjai.</w:t>
      </w:r>
      <w:r w:rsidR="00BF3138" w:rsidRPr="00BF3138">
        <w:rPr>
          <w:rFonts w:ascii="Times New Roman" w:hAnsi="Times New Roman" w:cs="Times New Roman"/>
          <w:sz w:val="24"/>
          <w:szCs w:val="24"/>
        </w:rPr>
        <w:t xml:space="preserve"> Asmens duomenys bus pateikti policijai, specializuotos kompleksinės pagalbos centrui, Valstybės vaiko teisių apsaugos ir įvaikinimo tarnybos prie Socialinės apsaugos ir darbo ministerijos Vilniaus miesto vaiko teisių apsaugos skyriui. Asmens duomenys gali būti pateikiami ikiteisminio tyrimo įstaigai, prokurorui ar teismui dėl jų žinioje esančių administracinių, civilinių, baudžiamųjų bylų kaip įrodymai ar kitoms institucijoms ar įstaigoms, kai tokių duomenų pateikimas yra privalomas teisės aktų nustatyta tvarka. </w:t>
      </w:r>
    </w:p>
    <w:p w14:paraId="7A773557" w14:textId="77777777" w:rsidR="000B4232" w:rsidRDefault="000B4232" w:rsidP="00BF3138">
      <w:pPr>
        <w:spacing w:line="360" w:lineRule="auto"/>
        <w:jc w:val="both"/>
        <w:rPr>
          <w:rFonts w:ascii="Times New Roman" w:hAnsi="Times New Roman" w:cs="Times New Roman"/>
          <w:sz w:val="24"/>
          <w:szCs w:val="24"/>
        </w:rPr>
      </w:pPr>
      <w:r>
        <w:rPr>
          <w:rFonts w:ascii="Times New Roman" w:hAnsi="Times New Roman" w:cs="Times New Roman"/>
          <w:sz w:val="24"/>
          <w:szCs w:val="24"/>
        </w:rPr>
        <w:t>7</w:t>
      </w:r>
      <w:r w:rsidR="007F137B">
        <w:rPr>
          <w:rFonts w:ascii="Times New Roman" w:hAnsi="Times New Roman" w:cs="Times New Roman"/>
          <w:sz w:val="24"/>
          <w:szCs w:val="24"/>
        </w:rPr>
        <w:t xml:space="preserve">. </w:t>
      </w:r>
      <w:r w:rsidR="00BF3138" w:rsidRPr="00BF3138">
        <w:rPr>
          <w:rFonts w:ascii="Times New Roman" w:hAnsi="Times New Roman" w:cs="Times New Roman"/>
          <w:sz w:val="24"/>
          <w:szCs w:val="24"/>
        </w:rPr>
        <w:t xml:space="preserve">Visą aktualią informaciją apie asmens duomenų tvarkymą galite rasti duomenų valdytojo tinklapio skiltyje „Asmens duomenų apsauga“. </w:t>
      </w:r>
    </w:p>
    <w:p w14:paraId="21380E99" w14:textId="77777777" w:rsidR="000B4232" w:rsidRDefault="000B4232" w:rsidP="00BF3138">
      <w:pPr>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8. </w:t>
      </w:r>
      <w:r w:rsidR="00BF3138" w:rsidRPr="000B4232">
        <w:rPr>
          <w:rFonts w:ascii="Times New Roman" w:hAnsi="Times New Roman" w:cs="Times New Roman"/>
          <w:b/>
          <w:bCs/>
          <w:sz w:val="24"/>
          <w:szCs w:val="24"/>
        </w:rPr>
        <w:t>Turite šias teises:</w:t>
      </w:r>
      <w:r w:rsidR="00BF3138" w:rsidRPr="00BF3138">
        <w:rPr>
          <w:rFonts w:ascii="Times New Roman" w:hAnsi="Times New Roman" w:cs="Times New Roman"/>
          <w:sz w:val="24"/>
          <w:szCs w:val="24"/>
        </w:rPr>
        <w:t xml:space="preserve"> gauti informaciją apie savo asmens duomenų tvarkymą; susipažinti su savo asmens duomenimis; atšaukti savo sutikimą tvarkyti asmens duomenis; prašyti ištaisyti netikslius, papildyti neišsamius asmens duomenis; prašyti ištrinti (teisė „būti pamirštam“) asmens duomenis, jei tai galima pagrįsti viena iš priežasčių, numatytų Bendrojo duomenų apsaugos reglamento 17 straipsnio 1 dalyje; prašyti apriboti savo asmens duomenų tvarkymą, kai taikomas vienas iš atvejų, numatytų Bendrojo duomenų apsaugos reglamento 18 straipsnio 1 dalyje; prašyti perkelti asmens duomenis; nesutikti su asmens duomenų tvarkymu. </w:t>
      </w:r>
    </w:p>
    <w:p w14:paraId="2CA0F0B5" w14:textId="77777777" w:rsidR="000B4232" w:rsidRDefault="00BF3138" w:rsidP="00BF3138">
      <w:pPr>
        <w:spacing w:line="360" w:lineRule="auto"/>
        <w:jc w:val="both"/>
        <w:rPr>
          <w:rFonts w:ascii="Times New Roman" w:hAnsi="Times New Roman" w:cs="Times New Roman"/>
          <w:sz w:val="24"/>
          <w:szCs w:val="24"/>
        </w:rPr>
      </w:pPr>
      <w:r w:rsidRPr="00BF3138">
        <w:rPr>
          <w:rFonts w:ascii="Times New Roman" w:hAnsi="Times New Roman" w:cs="Times New Roman"/>
          <w:sz w:val="24"/>
          <w:szCs w:val="24"/>
        </w:rPr>
        <w:t xml:space="preserve">Šias teises galite įgyvendinti teisės aktų nustatyta tvarka. Informacija apie asmens teisių įgyvendinimo tvarką skelbiama įstaigos interneto svetainės skiltyje „Asmens duomenų apsauga“. Iškilus klausimams dėl duomenų subjektų teisių įgyvendinimo, maloniai prašome kreiptis į duomenų apsaugos pareigūną 2 punkte nurodytais kontaktais. </w:t>
      </w:r>
    </w:p>
    <w:p w14:paraId="6650E831" w14:textId="77777777" w:rsidR="000B4232" w:rsidRDefault="000B4232" w:rsidP="00BF3138">
      <w:pPr>
        <w:spacing w:line="360" w:lineRule="auto"/>
        <w:jc w:val="both"/>
        <w:rPr>
          <w:rFonts w:ascii="Times New Roman" w:hAnsi="Times New Roman" w:cs="Times New Roman"/>
          <w:sz w:val="24"/>
          <w:szCs w:val="24"/>
        </w:rPr>
      </w:pPr>
      <w:r w:rsidRPr="000B4232">
        <w:rPr>
          <w:rFonts w:ascii="Times New Roman" w:hAnsi="Times New Roman" w:cs="Times New Roman"/>
          <w:b/>
          <w:bCs/>
          <w:sz w:val="24"/>
          <w:szCs w:val="24"/>
        </w:rPr>
        <w:t xml:space="preserve">9. </w:t>
      </w:r>
      <w:r w:rsidR="00BF3138" w:rsidRPr="000B4232">
        <w:rPr>
          <w:rFonts w:ascii="Times New Roman" w:hAnsi="Times New Roman" w:cs="Times New Roman"/>
          <w:b/>
          <w:bCs/>
          <w:sz w:val="24"/>
          <w:szCs w:val="24"/>
        </w:rPr>
        <w:t>Asmens duomenų saugojimo laikotarpis.</w:t>
      </w:r>
      <w:r w:rsidR="00BF3138" w:rsidRPr="00BF3138">
        <w:rPr>
          <w:rFonts w:ascii="Times New Roman" w:hAnsi="Times New Roman" w:cs="Times New Roman"/>
          <w:sz w:val="24"/>
          <w:szCs w:val="24"/>
        </w:rPr>
        <w:t xml:space="preserve"> Asmens duomenys tvarkomi ir saugomi 1 metus laiko. </w:t>
      </w:r>
      <w:r w:rsidR="00BF3138" w:rsidRPr="000B4232">
        <w:rPr>
          <w:rFonts w:ascii="Times New Roman" w:hAnsi="Times New Roman" w:cs="Times New Roman"/>
          <w:b/>
          <w:bCs/>
          <w:sz w:val="24"/>
          <w:szCs w:val="24"/>
        </w:rPr>
        <w:t>10. Automatizuotų sprendimų priėmimai.</w:t>
      </w:r>
      <w:r w:rsidR="00BF3138" w:rsidRPr="00BF3138">
        <w:rPr>
          <w:rFonts w:ascii="Times New Roman" w:hAnsi="Times New Roman" w:cs="Times New Roman"/>
          <w:sz w:val="24"/>
          <w:szCs w:val="24"/>
        </w:rPr>
        <w:t xml:space="preserve"> Informuojame, kad šie Jūsų duomenys nebus naudojami automatizuotiems sprendimams priimti Jūsų atžvilgiu, įskaitant profiliavimą. </w:t>
      </w:r>
    </w:p>
    <w:p w14:paraId="0A71D2A2" w14:textId="5F225185" w:rsidR="000B4232" w:rsidRDefault="000B4232" w:rsidP="00BF3138">
      <w:pPr>
        <w:spacing w:line="360" w:lineRule="auto"/>
        <w:jc w:val="both"/>
        <w:rPr>
          <w:rFonts w:ascii="Times New Roman" w:hAnsi="Times New Roman" w:cs="Times New Roman"/>
          <w:sz w:val="24"/>
          <w:szCs w:val="24"/>
        </w:rPr>
      </w:pPr>
      <w:r w:rsidRPr="000B4232">
        <w:rPr>
          <w:rFonts w:ascii="Times New Roman" w:hAnsi="Times New Roman" w:cs="Times New Roman"/>
          <w:b/>
          <w:bCs/>
          <w:sz w:val="24"/>
          <w:szCs w:val="24"/>
        </w:rPr>
        <w:t>1</w:t>
      </w:r>
      <w:r w:rsidR="00BF3138" w:rsidRPr="000B4232">
        <w:rPr>
          <w:rFonts w:ascii="Times New Roman" w:hAnsi="Times New Roman" w:cs="Times New Roman"/>
          <w:b/>
          <w:bCs/>
          <w:sz w:val="24"/>
          <w:szCs w:val="24"/>
        </w:rPr>
        <w:t>1. Skundų teikimas.</w:t>
      </w:r>
      <w:r w:rsidR="00BF3138" w:rsidRPr="00BF3138">
        <w:rPr>
          <w:rFonts w:ascii="Times New Roman" w:hAnsi="Times New Roman" w:cs="Times New Roman"/>
          <w:sz w:val="24"/>
          <w:szCs w:val="24"/>
        </w:rPr>
        <w:t xml:space="preserve"> Jeigu Jūs manote, kad Jūsų duomenis mes tvarkome pažeisdami duomenų apsaugos teisės aktų reikalavimus, mes visuomet pirmiausia prašome kreiptis tiesiogiai į mus. Jeigu Jūsų netenkins mūsų siūlomas problemos išsprendimo būdas arba, Jūsų nuomone, mes nesiimsime pagal Jūsų prašymą būtinų veiksmų, Jūs turėsite teisę pateikti skundą Valstybinei duomenų apsaugos inspekcijai (L. Sapiegos g. 17, LT-10312 Vilnius; tel. (8 5) 212 7532; el. paštas: </w:t>
      </w:r>
      <w:hyperlink r:id="rId9" w:history="1">
        <w:r w:rsidRPr="00CA4AEE">
          <w:rPr>
            <w:rStyle w:val="Hipersaitas"/>
            <w:rFonts w:ascii="Times New Roman" w:hAnsi="Times New Roman" w:cs="Times New Roman"/>
            <w:sz w:val="24"/>
            <w:szCs w:val="24"/>
          </w:rPr>
          <w:t>ada@ada.lt</w:t>
        </w:r>
      </w:hyperlink>
      <w:r w:rsidR="00BF3138" w:rsidRPr="00BF3138">
        <w:rPr>
          <w:rFonts w:ascii="Times New Roman" w:hAnsi="Times New Roman" w:cs="Times New Roman"/>
          <w:sz w:val="24"/>
          <w:szCs w:val="24"/>
        </w:rPr>
        <w:t xml:space="preserve">). </w:t>
      </w:r>
    </w:p>
    <w:p w14:paraId="6FAFB5CE" w14:textId="77777777" w:rsidR="000B4232" w:rsidRDefault="00BF3138" w:rsidP="00BF3138">
      <w:pPr>
        <w:spacing w:line="360" w:lineRule="auto"/>
        <w:jc w:val="both"/>
        <w:rPr>
          <w:rFonts w:ascii="Times New Roman" w:hAnsi="Times New Roman" w:cs="Times New Roman"/>
          <w:sz w:val="24"/>
          <w:szCs w:val="24"/>
        </w:rPr>
      </w:pPr>
      <w:r w:rsidRPr="00BF3138">
        <w:rPr>
          <w:rFonts w:ascii="Times New Roman" w:hAnsi="Times New Roman" w:cs="Times New Roman"/>
          <w:sz w:val="24"/>
          <w:szCs w:val="24"/>
        </w:rPr>
        <w:t xml:space="preserve">SUSIPAŽINAU: </w:t>
      </w:r>
    </w:p>
    <w:p w14:paraId="05D96E18" w14:textId="7840F97A" w:rsidR="000B4232" w:rsidRDefault="00BF3138" w:rsidP="00BF3138">
      <w:pPr>
        <w:spacing w:line="360" w:lineRule="auto"/>
        <w:jc w:val="both"/>
        <w:rPr>
          <w:rFonts w:ascii="Times New Roman" w:hAnsi="Times New Roman" w:cs="Times New Roman"/>
          <w:sz w:val="24"/>
          <w:szCs w:val="24"/>
        </w:rPr>
      </w:pPr>
      <w:r w:rsidRPr="00BF3138">
        <w:rPr>
          <w:rFonts w:ascii="Times New Roman" w:hAnsi="Times New Roman" w:cs="Times New Roman"/>
          <w:sz w:val="24"/>
          <w:szCs w:val="24"/>
        </w:rPr>
        <w:t xml:space="preserve">________________________________________________ </w:t>
      </w:r>
    </w:p>
    <w:p w14:paraId="26853322" w14:textId="52723EB8" w:rsidR="00BF3138" w:rsidRDefault="00BF3138" w:rsidP="00BF3138">
      <w:pPr>
        <w:spacing w:line="360" w:lineRule="auto"/>
        <w:jc w:val="both"/>
        <w:rPr>
          <w:rFonts w:ascii="Times New Roman" w:hAnsi="Times New Roman" w:cs="Times New Roman"/>
          <w:sz w:val="24"/>
          <w:szCs w:val="24"/>
        </w:rPr>
      </w:pPr>
      <w:r w:rsidRPr="00BF3138">
        <w:rPr>
          <w:rFonts w:ascii="Times New Roman" w:hAnsi="Times New Roman" w:cs="Times New Roman"/>
          <w:sz w:val="24"/>
          <w:szCs w:val="24"/>
        </w:rPr>
        <w:t>(vardas, pavardė, data, parašas)</w:t>
      </w:r>
    </w:p>
    <w:p w14:paraId="03DCF2C3" w14:textId="4E59D51E" w:rsidR="001644E5" w:rsidRDefault="001644E5" w:rsidP="00BF3138">
      <w:pPr>
        <w:spacing w:line="360" w:lineRule="auto"/>
        <w:jc w:val="both"/>
        <w:rPr>
          <w:rFonts w:ascii="Times New Roman" w:hAnsi="Times New Roman" w:cs="Times New Roman"/>
          <w:sz w:val="24"/>
          <w:szCs w:val="24"/>
        </w:rPr>
      </w:pPr>
    </w:p>
    <w:p w14:paraId="6751B52A" w14:textId="44A00139" w:rsidR="001644E5" w:rsidRDefault="001644E5" w:rsidP="00BF3138">
      <w:pPr>
        <w:spacing w:line="360" w:lineRule="auto"/>
        <w:jc w:val="both"/>
        <w:rPr>
          <w:rFonts w:ascii="Times New Roman" w:hAnsi="Times New Roman" w:cs="Times New Roman"/>
          <w:sz w:val="24"/>
          <w:szCs w:val="24"/>
        </w:rPr>
      </w:pPr>
    </w:p>
    <w:p w14:paraId="495BAFF0" w14:textId="5D7967EC" w:rsidR="001644E5" w:rsidRDefault="001644E5" w:rsidP="00BF3138">
      <w:pPr>
        <w:spacing w:line="360" w:lineRule="auto"/>
        <w:jc w:val="both"/>
        <w:rPr>
          <w:rFonts w:ascii="Times New Roman" w:hAnsi="Times New Roman" w:cs="Times New Roman"/>
          <w:sz w:val="24"/>
          <w:szCs w:val="24"/>
        </w:rPr>
      </w:pPr>
    </w:p>
    <w:p w14:paraId="1594AB7E" w14:textId="0383C3B0" w:rsidR="001644E5" w:rsidRDefault="001644E5" w:rsidP="00BF3138">
      <w:pPr>
        <w:spacing w:line="360" w:lineRule="auto"/>
        <w:jc w:val="both"/>
        <w:rPr>
          <w:rFonts w:ascii="Times New Roman" w:hAnsi="Times New Roman" w:cs="Times New Roman"/>
          <w:sz w:val="24"/>
          <w:szCs w:val="24"/>
        </w:rPr>
      </w:pPr>
    </w:p>
    <w:p w14:paraId="70F6F247" w14:textId="4CB9889A" w:rsidR="001644E5" w:rsidRDefault="001644E5" w:rsidP="00BF3138">
      <w:pPr>
        <w:spacing w:line="360" w:lineRule="auto"/>
        <w:jc w:val="both"/>
        <w:rPr>
          <w:rFonts w:ascii="Times New Roman" w:hAnsi="Times New Roman" w:cs="Times New Roman"/>
          <w:sz w:val="24"/>
          <w:szCs w:val="24"/>
        </w:rPr>
      </w:pPr>
    </w:p>
    <w:p w14:paraId="04BA4AB3" w14:textId="79D064D4" w:rsidR="001644E5" w:rsidRDefault="001644E5" w:rsidP="00BF3138">
      <w:pPr>
        <w:spacing w:line="360" w:lineRule="auto"/>
        <w:jc w:val="both"/>
        <w:rPr>
          <w:rFonts w:ascii="Times New Roman" w:hAnsi="Times New Roman" w:cs="Times New Roman"/>
          <w:sz w:val="24"/>
          <w:szCs w:val="24"/>
        </w:rPr>
      </w:pPr>
    </w:p>
    <w:p w14:paraId="4AB914DF" w14:textId="39629298" w:rsidR="001644E5" w:rsidRDefault="001644E5" w:rsidP="00BF3138">
      <w:pPr>
        <w:spacing w:line="360" w:lineRule="auto"/>
        <w:jc w:val="both"/>
        <w:rPr>
          <w:rFonts w:ascii="Times New Roman" w:hAnsi="Times New Roman" w:cs="Times New Roman"/>
          <w:sz w:val="24"/>
          <w:szCs w:val="24"/>
        </w:rPr>
      </w:pPr>
    </w:p>
    <w:p w14:paraId="159E940F" w14:textId="28875EDC" w:rsidR="001644E5" w:rsidRDefault="001644E5" w:rsidP="001644E5">
      <w:pPr>
        <w:spacing w:line="360" w:lineRule="auto"/>
        <w:jc w:val="right"/>
        <w:rPr>
          <w:rFonts w:ascii="Times New Roman" w:hAnsi="Times New Roman" w:cs="Times New Roman"/>
          <w:sz w:val="24"/>
          <w:szCs w:val="24"/>
        </w:rPr>
      </w:pPr>
      <w:r>
        <w:rPr>
          <w:rFonts w:ascii="Times New Roman" w:hAnsi="Times New Roman" w:cs="Times New Roman"/>
          <w:sz w:val="24"/>
          <w:szCs w:val="24"/>
        </w:rPr>
        <w:lastRenderedPageBreak/>
        <w:t>4 priedas</w:t>
      </w:r>
    </w:p>
    <w:p w14:paraId="05E51AC5" w14:textId="77777777" w:rsidR="001644E5" w:rsidRPr="001644E5" w:rsidRDefault="001644E5" w:rsidP="001644E5">
      <w:pPr>
        <w:spacing w:line="360" w:lineRule="auto"/>
        <w:jc w:val="center"/>
        <w:rPr>
          <w:rFonts w:ascii="Times New Roman" w:hAnsi="Times New Roman" w:cs="Times New Roman"/>
          <w:b/>
          <w:bCs/>
          <w:sz w:val="24"/>
          <w:szCs w:val="24"/>
        </w:rPr>
      </w:pPr>
      <w:r w:rsidRPr="001644E5">
        <w:rPr>
          <w:rFonts w:ascii="Times New Roman" w:hAnsi="Times New Roman" w:cs="Times New Roman"/>
          <w:b/>
          <w:bCs/>
          <w:sz w:val="24"/>
          <w:szCs w:val="24"/>
        </w:rPr>
        <w:t xml:space="preserve">SKIRTINGO AMŽIAUS VAIKŲ SEKSUALINIS ELGESYS: NORMALUS IR SUSIRŪPINIMĄ KELIANTIS SEKSUALINIS ELGESYS </w:t>
      </w:r>
    </w:p>
    <w:p w14:paraId="686D3C7C" w14:textId="64D316A9" w:rsidR="001644E5" w:rsidRDefault="001644E5" w:rsidP="001644E5">
      <w:pPr>
        <w:pStyle w:val="Sraopastraipa"/>
        <w:numPr>
          <w:ilvl w:val="0"/>
          <w:numId w:val="2"/>
        </w:numPr>
        <w:spacing w:line="360" w:lineRule="auto"/>
        <w:jc w:val="center"/>
        <w:rPr>
          <w:rFonts w:ascii="Times New Roman" w:hAnsi="Times New Roman" w:cs="Times New Roman"/>
          <w:sz w:val="24"/>
          <w:szCs w:val="24"/>
        </w:rPr>
      </w:pPr>
      <w:r w:rsidRPr="001644E5">
        <w:rPr>
          <w:rFonts w:ascii="Times New Roman" w:hAnsi="Times New Roman" w:cs="Times New Roman"/>
          <w:sz w:val="24"/>
          <w:szCs w:val="24"/>
        </w:rPr>
        <w:t>SU SEKSUALUMU SUSIJĘS 2–5 METŲ AMŽIAUS VAIKŲ ELGESYS</w:t>
      </w:r>
    </w:p>
    <w:tbl>
      <w:tblPr>
        <w:tblStyle w:val="Lentelstinklelis"/>
        <w:tblW w:w="0" w:type="auto"/>
        <w:tblInd w:w="360" w:type="dxa"/>
        <w:tblLook w:val="04A0" w:firstRow="1" w:lastRow="0" w:firstColumn="1" w:lastColumn="0" w:noHBand="0" w:noVBand="1"/>
      </w:tblPr>
      <w:tblGrid>
        <w:gridCol w:w="3089"/>
        <w:gridCol w:w="3089"/>
        <w:gridCol w:w="3090"/>
      </w:tblGrid>
      <w:tr w:rsidR="001644E5" w:rsidRPr="009E7303" w14:paraId="0AC53EC3" w14:textId="77777777" w:rsidTr="001644E5">
        <w:tc>
          <w:tcPr>
            <w:tcW w:w="3089" w:type="dxa"/>
          </w:tcPr>
          <w:p w14:paraId="64FA84BD" w14:textId="370F4263" w:rsidR="001644E5" w:rsidRPr="009E7303" w:rsidRDefault="001644E5" w:rsidP="001644E5">
            <w:pPr>
              <w:spacing w:line="360" w:lineRule="auto"/>
              <w:rPr>
                <w:rFonts w:ascii="Times New Roman" w:hAnsi="Times New Roman" w:cs="Times New Roman"/>
                <w:b/>
                <w:bCs/>
                <w:sz w:val="24"/>
                <w:szCs w:val="24"/>
              </w:rPr>
            </w:pPr>
            <w:r w:rsidRPr="009E7303">
              <w:rPr>
                <w:rFonts w:ascii="Times New Roman" w:hAnsi="Times New Roman" w:cs="Times New Roman"/>
                <w:b/>
                <w:bCs/>
                <w:sz w:val="24"/>
                <w:szCs w:val="24"/>
              </w:rPr>
              <w:t xml:space="preserve">Atitinkantis amžių vaiko elgesys </w:t>
            </w:r>
          </w:p>
        </w:tc>
        <w:tc>
          <w:tcPr>
            <w:tcW w:w="3089" w:type="dxa"/>
          </w:tcPr>
          <w:p w14:paraId="79C336E6" w14:textId="602C52AF" w:rsidR="001644E5" w:rsidRPr="009E7303" w:rsidRDefault="001644E5" w:rsidP="001644E5">
            <w:pPr>
              <w:spacing w:line="360" w:lineRule="auto"/>
              <w:rPr>
                <w:rFonts w:ascii="Times New Roman" w:hAnsi="Times New Roman" w:cs="Times New Roman"/>
                <w:b/>
                <w:bCs/>
                <w:sz w:val="24"/>
                <w:szCs w:val="24"/>
              </w:rPr>
            </w:pPr>
            <w:r w:rsidRPr="009E7303">
              <w:rPr>
                <w:rFonts w:ascii="Times New Roman" w:hAnsi="Times New Roman" w:cs="Times New Roman"/>
                <w:b/>
                <w:bCs/>
                <w:sz w:val="24"/>
                <w:szCs w:val="24"/>
              </w:rPr>
              <w:t xml:space="preserve">Susirūpinimą keliantis vaiko elgesys </w:t>
            </w:r>
          </w:p>
        </w:tc>
        <w:tc>
          <w:tcPr>
            <w:tcW w:w="3090" w:type="dxa"/>
          </w:tcPr>
          <w:p w14:paraId="511E1981" w14:textId="7475C072" w:rsidR="001644E5" w:rsidRPr="009E7303" w:rsidRDefault="001644E5" w:rsidP="001644E5">
            <w:pPr>
              <w:spacing w:line="360" w:lineRule="auto"/>
              <w:rPr>
                <w:rFonts w:ascii="Times New Roman" w:hAnsi="Times New Roman" w:cs="Times New Roman"/>
                <w:b/>
                <w:bCs/>
                <w:sz w:val="24"/>
                <w:szCs w:val="24"/>
              </w:rPr>
            </w:pPr>
            <w:r w:rsidRPr="009E7303">
              <w:rPr>
                <w:rFonts w:ascii="Times New Roman" w:hAnsi="Times New Roman" w:cs="Times New Roman"/>
                <w:b/>
                <w:bCs/>
                <w:sz w:val="24"/>
                <w:szCs w:val="24"/>
              </w:rPr>
              <w:t xml:space="preserve">Vaiko elgesys, dėl kurio būtina kreiptis pagalbos į specialistus </w:t>
            </w:r>
          </w:p>
        </w:tc>
      </w:tr>
      <w:tr w:rsidR="001644E5" w:rsidRPr="009E7303" w14:paraId="44A67A4C" w14:textId="77777777" w:rsidTr="001644E5">
        <w:tc>
          <w:tcPr>
            <w:tcW w:w="3089" w:type="dxa"/>
          </w:tcPr>
          <w:p w14:paraId="4C056A99" w14:textId="7F0EC49F" w:rsidR="001644E5" w:rsidRPr="009E7303" w:rsidRDefault="001644E5"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Liečia/Trina savo genitalijas, kai yra keičiamos sauskelnės, prieš miegą, kai yra įsitempęs, susijaudinęs ar išsigandęs.</w:t>
            </w:r>
          </w:p>
        </w:tc>
        <w:tc>
          <w:tcPr>
            <w:tcW w:w="3089" w:type="dxa"/>
          </w:tcPr>
          <w:p w14:paraId="06D74C6C" w14:textId="5EE36185" w:rsidR="001644E5" w:rsidRPr="009E7303" w:rsidRDefault="001644E5"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Nesiliauja liesti/trinti savo genitalijų matant kitiems, net kai yra sudrausminamas.</w:t>
            </w:r>
          </w:p>
        </w:tc>
        <w:tc>
          <w:tcPr>
            <w:tcW w:w="3090" w:type="dxa"/>
          </w:tcPr>
          <w:p w14:paraId="0C9B80BD" w14:textId="06338264" w:rsidR="001644E5" w:rsidRPr="009E7303" w:rsidRDefault="001644E5"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Liečia/Trina savo genitalijas (net iki susižalojimo), atsiribodamas nuo jo amžiui įprastos veiklos.</w:t>
            </w:r>
          </w:p>
        </w:tc>
      </w:tr>
      <w:tr w:rsidR="001644E5" w:rsidRPr="009E7303" w14:paraId="32DAF9F9" w14:textId="77777777" w:rsidTr="001644E5">
        <w:tc>
          <w:tcPr>
            <w:tcW w:w="3089" w:type="dxa"/>
          </w:tcPr>
          <w:p w14:paraId="41AE92D2" w14:textId="1BE1F32B" w:rsidR="001644E5" w:rsidRPr="009E7303" w:rsidRDefault="001644E5"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Tyrinėja/Domisi skirtumais tarp vyro ir moters, mergaitės ir berniuko.</w:t>
            </w:r>
          </w:p>
        </w:tc>
        <w:tc>
          <w:tcPr>
            <w:tcW w:w="3089" w:type="dxa"/>
          </w:tcPr>
          <w:p w14:paraId="61435AA1" w14:textId="458C0487" w:rsidR="001644E5" w:rsidRPr="009E7303" w:rsidRDefault="001644E5"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Nesiliauja klausinėjęs apie genitalijų skirtumus net ir tuomet, kai į klausimus jau atsakyta.</w:t>
            </w:r>
          </w:p>
        </w:tc>
        <w:tc>
          <w:tcPr>
            <w:tcW w:w="3090" w:type="dxa"/>
          </w:tcPr>
          <w:p w14:paraId="6FF8B23E" w14:textId="6EAFA1C3" w:rsidR="001644E5" w:rsidRPr="009E7303" w:rsidRDefault="001644E5"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Piktai, liūdnai ar agresyviai žaidžia skirtingų lyčių vaidmenis. Demonstruoja neapykantą savo arba priešingai lyčiai.</w:t>
            </w:r>
          </w:p>
        </w:tc>
      </w:tr>
      <w:tr w:rsidR="001644E5" w:rsidRPr="009E7303" w14:paraId="75142494" w14:textId="77777777" w:rsidTr="001644E5">
        <w:tc>
          <w:tcPr>
            <w:tcW w:w="3089" w:type="dxa"/>
          </w:tcPr>
          <w:p w14:paraId="15B48C44" w14:textId="1FBF8575" w:rsidR="001644E5" w:rsidRPr="009E7303" w:rsidRDefault="001644E5"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Liečia šeimos suaugusiųjų narių ar vaikų intymias kūno vietas.</w:t>
            </w:r>
          </w:p>
        </w:tc>
        <w:tc>
          <w:tcPr>
            <w:tcW w:w="3089" w:type="dxa"/>
          </w:tcPr>
          <w:p w14:paraId="4A75D921" w14:textId="0E1AC071" w:rsidR="001644E5" w:rsidRPr="009E7303" w:rsidRDefault="001644E5"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Liečia ne šeimos narių intymias kūno vietas. Prašo, jog jį liestų.</w:t>
            </w:r>
          </w:p>
        </w:tc>
        <w:tc>
          <w:tcPr>
            <w:tcW w:w="3090" w:type="dxa"/>
          </w:tcPr>
          <w:p w14:paraId="2617AB52" w14:textId="7A289084" w:rsidR="001644E5" w:rsidRPr="009E7303" w:rsidRDefault="001644E5"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Stengiasi slapčia paliesti suaugusįjį. Leidžia liesti jį kitiems, reikalauja, jog kiti jį liestų.</w:t>
            </w:r>
          </w:p>
        </w:tc>
      </w:tr>
      <w:tr w:rsidR="001644E5" w:rsidRPr="009E7303" w14:paraId="25A28A11" w14:textId="77777777" w:rsidTr="001644E5">
        <w:tc>
          <w:tcPr>
            <w:tcW w:w="3089" w:type="dxa"/>
          </w:tcPr>
          <w:p w14:paraId="20CC4006" w14:textId="168104AC" w:rsidR="001644E5" w:rsidRPr="009E7303" w:rsidRDefault="001644E5"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Nepraleidžia progos žvilgtelėti į nuogus žmones.</w:t>
            </w:r>
          </w:p>
        </w:tc>
        <w:tc>
          <w:tcPr>
            <w:tcW w:w="3089" w:type="dxa"/>
          </w:tcPr>
          <w:p w14:paraId="56C0DC34" w14:textId="31AEBC3C" w:rsidR="001644E5" w:rsidRPr="009E7303" w:rsidRDefault="001644E5"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Įsistebeilija į nuogus žmones net ir po to, kai prieš tai ne kartą buvo juos matęs.</w:t>
            </w:r>
          </w:p>
        </w:tc>
        <w:tc>
          <w:tcPr>
            <w:tcW w:w="3090" w:type="dxa"/>
          </w:tcPr>
          <w:p w14:paraId="3FCC8F4E" w14:textId="5E430257" w:rsidR="001644E5" w:rsidRPr="009E7303" w:rsidRDefault="001644E5"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Prašo žmones nusirengti. Bando jėga juos nurengti.</w:t>
            </w:r>
          </w:p>
        </w:tc>
      </w:tr>
      <w:tr w:rsidR="001644E5" w:rsidRPr="009E7303" w14:paraId="228A4EE8" w14:textId="77777777" w:rsidTr="001644E5">
        <w:tc>
          <w:tcPr>
            <w:tcW w:w="3089" w:type="dxa"/>
          </w:tcPr>
          <w:p w14:paraId="679762C6" w14:textId="23DF0C2A" w:rsidR="001644E5" w:rsidRPr="009E7303" w:rsidRDefault="001644E5"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Klausinėja apie genitalijas, krūtinę, lytinius santykius, vaikų gimimą.</w:t>
            </w:r>
          </w:p>
        </w:tc>
        <w:tc>
          <w:tcPr>
            <w:tcW w:w="3089" w:type="dxa"/>
          </w:tcPr>
          <w:p w14:paraId="35B53367" w14:textId="46CEC3DA" w:rsidR="001644E5" w:rsidRPr="009E7303" w:rsidRDefault="001644E5"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Nesiliauja klausinėjęs net ir tuomet, kai tėvai pateikė vaiko amžiui tinkamus atsakymus.</w:t>
            </w:r>
          </w:p>
        </w:tc>
        <w:tc>
          <w:tcPr>
            <w:tcW w:w="3090" w:type="dxa"/>
          </w:tcPr>
          <w:p w14:paraId="0381B85C" w14:textId="6A80D388" w:rsidR="001644E5" w:rsidRPr="009E7303" w:rsidRDefault="001644E5"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Klausinėja nepažįstamųjų net ir po to, kai tėvai atsakė į klausimus. Vaiko seksualinės žinios yra per plačios jo amžiui.</w:t>
            </w:r>
          </w:p>
        </w:tc>
      </w:tr>
      <w:tr w:rsidR="001644E5" w:rsidRPr="009E7303" w14:paraId="08E8DAF5" w14:textId="77777777" w:rsidTr="001644E5">
        <w:tc>
          <w:tcPr>
            <w:tcW w:w="3089" w:type="dxa"/>
          </w:tcPr>
          <w:p w14:paraId="2F01D793" w14:textId="36872FF0" w:rsidR="001644E5" w:rsidRPr="009E7303" w:rsidRDefault="003A1E89"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Erekcija.</w:t>
            </w:r>
          </w:p>
        </w:tc>
        <w:tc>
          <w:tcPr>
            <w:tcW w:w="3089" w:type="dxa"/>
          </w:tcPr>
          <w:p w14:paraId="74B7EC34" w14:textId="1562C5AA" w:rsidR="001644E5" w:rsidRPr="009E7303" w:rsidRDefault="003A1E89"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Užsitęsusi erekcija.</w:t>
            </w:r>
          </w:p>
        </w:tc>
        <w:tc>
          <w:tcPr>
            <w:tcW w:w="3090" w:type="dxa"/>
          </w:tcPr>
          <w:p w14:paraId="4EED83DF" w14:textId="43DAF5CC" w:rsidR="001644E5" w:rsidRPr="009E7303" w:rsidRDefault="003A1E89"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Skausminga erekcija.</w:t>
            </w:r>
          </w:p>
        </w:tc>
      </w:tr>
      <w:tr w:rsidR="001644E5" w:rsidRPr="009E7303" w14:paraId="1F9A6940" w14:textId="77777777" w:rsidTr="001644E5">
        <w:tc>
          <w:tcPr>
            <w:tcW w:w="3089" w:type="dxa"/>
          </w:tcPr>
          <w:p w14:paraId="68248D6B" w14:textId="4B0D68F9" w:rsidR="001644E5" w:rsidRPr="009E7303" w:rsidRDefault="003A1E89"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lastRenderedPageBreak/>
              <w:t>Patinka būti nuogam. Gali rodyti kitiems savo genitalijas.</w:t>
            </w:r>
          </w:p>
        </w:tc>
        <w:tc>
          <w:tcPr>
            <w:tcW w:w="3089" w:type="dxa"/>
          </w:tcPr>
          <w:p w14:paraId="5D522659" w14:textId="7AF2C9F4" w:rsidR="001644E5" w:rsidRPr="009E7303" w:rsidRDefault="003A1E89"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Nori būti nuogas viešoje vietoje net po to, kai tėvai sudrausmino ir neleido to daryti.</w:t>
            </w:r>
          </w:p>
        </w:tc>
        <w:tc>
          <w:tcPr>
            <w:tcW w:w="3090" w:type="dxa"/>
          </w:tcPr>
          <w:p w14:paraId="3396146D" w14:textId="7FB79468" w:rsidR="001644E5" w:rsidRPr="009E7303" w:rsidRDefault="003A1E89"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Atsisako apsirengti. Slapta demonstruoja savo genitalijas net ir po daugelio įspėjimų.</w:t>
            </w:r>
          </w:p>
        </w:tc>
      </w:tr>
      <w:tr w:rsidR="001644E5" w:rsidRPr="009E7303" w14:paraId="576B864D" w14:textId="77777777" w:rsidTr="001644E5">
        <w:tc>
          <w:tcPr>
            <w:tcW w:w="3089" w:type="dxa"/>
          </w:tcPr>
          <w:p w14:paraId="326C49F5" w14:textId="67B42F79" w:rsidR="001644E5" w:rsidRPr="009E7303" w:rsidRDefault="003A1E89"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Domisi, kaip žmonės atlieka tualeto reikalus.</w:t>
            </w:r>
          </w:p>
        </w:tc>
        <w:tc>
          <w:tcPr>
            <w:tcW w:w="3089" w:type="dxa"/>
          </w:tcPr>
          <w:p w14:paraId="7F5E00B6" w14:textId="00617254" w:rsidR="001644E5" w:rsidRPr="009E7303" w:rsidRDefault="003A1E89"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Susidomėjimas tualeto reikalais nemažėja savaitėmis.</w:t>
            </w:r>
          </w:p>
        </w:tc>
        <w:tc>
          <w:tcPr>
            <w:tcW w:w="3090" w:type="dxa"/>
          </w:tcPr>
          <w:p w14:paraId="544E359C" w14:textId="2B463D07" w:rsidR="001644E5" w:rsidRPr="009E7303" w:rsidRDefault="003A1E89"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Atsisako palikti žmones vienus tualete, užstoja jiems kelią į tualetą.</w:t>
            </w:r>
          </w:p>
        </w:tc>
      </w:tr>
      <w:tr w:rsidR="001644E5" w:rsidRPr="009E7303" w14:paraId="721EFEC8" w14:textId="77777777" w:rsidTr="001644E5">
        <w:tc>
          <w:tcPr>
            <w:tcW w:w="3089" w:type="dxa"/>
          </w:tcPr>
          <w:p w14:paraId="530C0FA3" w14:textId="5F978221" w:rsidR="001644E5" w:rsidRPr="009E7303" w:rsidRDefault="003A1E89"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Domisi vaikų gimdymu.</w:t>
            </w:r>
          </w:p>
        </w:tc>
        <w:tc>
          <w:tcPr>
            <w:tcW w:w="3089" w:type="dxa"/>
          </w:tcPr>
          <w:p w14:paraId="10C0CDFD" w14:textId="24750EAB" w:rsidR="001644E5" w:rsidRPr="009E7303" w:rsidRDefault="003A1E89"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Berniukų domėjimasis nesiliauja kelias dienas/savaites.</w:t>
            </w:r>
          </w:p>
        </w:tc>
        <w:tc>
          <w:tcPr>
            <w:tcW w:w="3090" w:type="dxa"/>
          </w:tcPr>
          <w:p w14:paraId="4FAB1A5B" w14:textId="28C62DD2" w:rsidR="001644E5" w:rsidRPr="009E7303" w:rsidRDefault="003A1E89"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Demonstruoja baimę ar pyktį kūdikių, gimdymo ar lytinių santykių atžvilgiu.</w:t>
            </w:r>
          </w:p>
        </w:tc>
      </w:tr>
      <w:tr w:rsidR="001644E5" w:rsidRPr="009E7303" w14:paraId="7733107A" w14:textId="77777777" w:rsidTr="001644E5">
        <w:tc>
          <w:tcPr>
            <w:tcW w:w="3089" w:type="dxa"/>
          </w:tcPr>
          <w:p w14:paraId="2A2123D0" w14:textId="71BF7E03" w:rsidR="001644E5" w:rsidRPr="009E7303" w:rsidRDefault="003A1E89"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Vartoja nešvankius žodžius, susijusius su tualetu ar seksualiniais dalykais.</w:t>
            </w:r>
          </w:p>
        </w:tc>
        <w:tc>
          <w:tcPr>
            <w:tcW w:w="3089" w:type="dxa"/>
          </w:tcPr>
          <w:p w14:paraId="54679E6E" w14:textId="68B9EA8E" w:rsidR="001644E5" w:rsidRPr="009E7303" w:rsidRDefault="003A1E89"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Nesiliauja vartoti tokių žodžių namuose, net ir sudrausmintas tėvų.</w:t>
            </w:r>
          </w:p>
        </w:tc>
        <w:tc>
          <w:tcPr>
            <w:tcW w:w="3090" w:type="dxa"/>
          </w:tcPr>
          <w:p w14:paraId="2635C0D2" w14:textId="546D1FB9" w:rsidR="001644E5" w:rsidRPr="009E7303" w:rsidRDefault="003A1E89"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Nenustoja vartoti tokių žodžių ne tik namuose, bet ir viešoje vietoje net ir po daugybės sudrausminimų.</w:t>
            </w:r>
          </w:p>
        </w:tc>
      </w:tr>
      <w:tr w:rsidR="001644E5" w:rsidRPr="009E7303" w14:paraId="5821C064" w14:textId="77777777" w:rsidTr="001644E5">
        <w:tc>
          <w:tcPr>
            <w:tcW w:w="3089" w:type="dxa"/>
          </w:tcPr>
          <w:p w14:paraId="7D0C1080" w14:textId="73E13052" w:rsidR="001644E5" w:rsidRPr="009E7303" w:rsidRDefault="003A1E89"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Domisi savo fekalijomis.</w:t>
            </w:r>
          </w:p>
        </w:tc>
        <w:tc>
          <w:tcPr>
            <w:tcW w:w="3089" w:type="dxa"/>
          </w:tcPr>
          <w:p w14:paraId="52E20C30" w14:textId="3A8D42EB" w:rsidR="001644E5" w:rsidRPr="009E7303" w:rsidRDefault="003A1E89"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Ištepa savo fekalijomis sienas ar grindis daugiau nei vieną kartą.</w:t>
            </w:r>
          </w:p>
        </w:tc>
        <w:tc>
          <w:tcPr>
            <w:tcW w:w="3090" w:type="dxa"/>
          </w:tcPr>
          <w:p w14:paraId="44FA79DC" w14:textId="32CC44D2" w:rsidR="001644E5" w:rsidRPr="009E7303" w:rsidRDefault="003A1E89"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Žaidžia su fekalijomis, jas teplioja net ir po daugybės sudrausminimų.</w:t>
            </w:r>
          </w:p>
        </w:tc>
      </w:tr>
      <w:tr w:rsidR="001644E5" w:rsidRPr="009E7303" w14:paraId="7958869B" w14:textId="77777777" w:rsidTr="001644E5">
        <w:tc>
          <w:tcPr>
            <w:tcW w:w="3089" w:type="dxa"/>
          </w:tcPr>
          <w:p w14:paraId="21DEA382" w14:textId="423C4572" w:rsidR="001644E5" w:rsidRPr="009E7303" w:rsidRDefault="003A1E89"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Žaidžia daktarais, nagrinėja kitų kūnus.</w:t>
            </w:r>
          </w:p>
        </w:tc>
        <w:tc>
          <w:tcPr>
            <w:tcW w:w="3089" w:type="dxa"/>
          </w:tcPr>
          <w:p w14:paraId="75336A45" w14:textId="0845DE54" w:rsidR="001644E5" w:rsidRPr="009E7303" w:rsidRDefault="003A1E89"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Nesiliauja žaisti net ir jį sudrausminus.</w:t>
            </w:r>
          </w:p>
        </w:tc>
        <w:tc>
          <w:tcPr>
            <w:tcW w:w="3090" w:type="dxa"/>
          </w:tcPr>
          <w:p w14:paraId="5080D42C" w14:textId="72557899" w:rsidR="001644E5" w:rsidRPr="009E7303" w:rsidRDefault="003A1E89"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Verčia kitą vaiką žaisti daktarais, nusirengti.</w:t>
            </w:r>
          </w:p>
        </w:tc>
      </w:tr>
      <w:tr w:rsidR="001644E5" w:rsidRPr="009E7303" w14:paraId="5E1DAB8B" w14:textId="77777777" w:rsidTr="001644E5">
        <w:tc>
          <w:tcPr>
            <w:tcW w:w="3089" w:type="dxa"/>
          </w:tcPr>
          <w:p w14:paraId="5430D45B" w14:textId="026530A4" w:rsidR="001644E5" w:rsidRPr="009E7303" w:rsidRDefault="003A1E89"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Vedinas smalsumo ir noro tyrinėti, bando įkišti ką nors į genitalijas ar išeinamąją angą.</w:t>
            </w:r>
          </w:p>
        </w:tc>
        <w:tc>
          <w:tcPr>
            <w:tcW w:w="3089" w:type="dxa"/>
          </w:tcPr>
          <w:p w14:paraId="704F7E33" w14:textId="5F648890" w:rsidR="001644E5" w:rsidRPr="009E7303" w:rsidRDefault="003A1E89"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Nesiliauja to daryti net ir sudrausmintas.</w:t>
            </w:r>
          </w:p>
        </w:tc>
        <w:tc>
          <w:tcPr>
            <w:tcW w:w="3090" w:type="dxa"/>
          </w:tcPr>
          <w:p w14:paraId="34A94DE2" w14:textId="37DF7A24" w:rsidR="001644E5" w:rsidRPr="009E7303" w:rsidRDefault="003A1E89"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Per prievartą bando įkišti ką nors į savo arba kito vaiko genitalijas ar išeinamąją angą.</w:t>
            </w:r>
          </w:p>
        </w:tc>
      </w:tr>
      <w:tr w:rsidR="001644E5" w:rsidRPr="009E7303" w14:paraId="3A2627E2" w14:textId="77777777" w:rsidTr="001644E5">
        <w:tc>
          <w:tcPr>
            <w:tcW w:w="3089" w:type="dxa"/>
          </w:tcPr>
          <w:p w14:paraId="334AE889" w14:textId="4C51AAD5" w:rsidR="001644E5" w:rsidRPr="009E7303" w:rsidRDefault="003A1E89"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Žaidžia namais, vaidina mamą ar tėtį.</w:t>
            </w:r>
          </w:p>
        </w:tc>
        <w:tc>
          <w:tcPr>
            <w:tcW w:w="3089" w:type="dxa"/>
          </w:tcPr>
          <w:p w14:paraId="5BC79EF8" w14:textId="15342BBB" w:rsidR="001644E5" w:rsidRPr="009E7303" w:rsidRDefault="003A1E89"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Užgula kitus vaikus, būdamas apsirengęs.</w:t>
            </w:r>
          </w:p>
        </w:tc>
        <w:tc>
          <w:tcPr>
            <w:tcW w:w="3090" w:type="dxa"/>
          </w:tcPr>
          <w:p w14:paraId="142A69B6" w14:textId="4926E910" w:rsidR="001644E5" w:rsidRPr="009E7303" w:rsidRDefault="003A1E89" w:rsidP="001644E5">
            <w:pPr>
              <w:spacing w:line="360" w:lineRule="auto"/>
              <w:rPr>
                <w:rFonts w:ascii="Times New Roman" w:hAnsi="Times New Roman" w:cs="Times New Roman"/>
                <w:sz w:val="24"/>
                <w:szCs w:val="24"/>
              </w:rPr>
            </w:pPr>
            <w:r w:rsidRPr="009E7303">
              <w:rPr>
                <w:rFonts w:ascii="Times New Roman" w:hAnsi="Times New Roman" w:cs="Times New Roman"/>
                <w:sz w:val="24"/>
                <w:szCs w:val="24"/>
              </w:rPr>
              <w:t>Imituoja arba bando atlikti lytinę sueitį, oralinį seksą, būdamas nuogas.</w:t>
            </w:r>
          </w:p>
        </w:tc>
      </w:tr>
    </w:tbl>
    <w:p w14:paraId="11194B4E" w14:textId="7C857BEE" w:rsidR="001644E5" w:rsidRDefault="001644E5" w:rsidP="001644E5">
      <w:pPr>
        <w:spacing w:line="360" w:lineRule="auto"/>
        <w:ind w:left="360"/>
        <w:rPr>
          <w:rFonts w:ascii="Times New Roman" w:hAnsi="Times New Roman" w:cs="Times New Roman"/>
          <w:sz w:val="24"/>
          <w:szCs w:val="24"/>
        </w:rPr>
      </w:pPr>
    </w:p>
    <w:p w14:paraId="32E6C3FA" w14:textId="77777777" w:rsidR="00E470D3" w:rsidRDefault="00E470D3" w:rsidP="00E470D3">
      <w:pPr>
        <w:pStyle w:val="Sraopastraipa"/>
        <w:spacing w:line="360" w:lineRule="auto"/>
        <w:ind w:left="1080"/>
        <w:rPr>
          <w:rFonts w:ascii="Times New Roman" w:hAnsi="Times New Roman" w:cs="Times New Roman"/>
          <w:sz w:val="24"/>
          <w:szCs w:val="24"/>
        </w:rPr>
      </w:pPr>
    </w:p>
    <w:p w14:paraId="4705E978" w14:textId="77777777" w:rsidR="00E470D3" w:rsidRDefault="00E470D3" w:rsidP="00E470D3">
      <w:pPr>
        <w:pStyle w:val="Sraopastraipa"/>
        <w:spacing w:line="360" w:lineRule="auto"/>
        <w:ind w:left="1080"/>
        <w:rPr>
          <w:rFonts w:ascii="Times New Roman" w:hAnsi="Times New Roman" w:cs="Times New Roman"/>
          <w:sz w:val="24"/>
          <w:szCs w:val="24"/>
        </w:rPr>
      </w:pPr>
    </w:p>
    <w:p w14:paraId="0386043F" w14:textId="77777777" w:rsidR="00E470D3" w:rsidRDefault="00E470D3" w:rsidP="00E470D3">
      <w:pPr>
        <w:pStyle w:val="Sraopastraipa"/>
        <w:spacing w:line="360" w:lineRule="auto"/>
        <w:ind w:left="1080"/>
        <w:rPr>
          <w:rFonts w:ascii="Times New Roman" w:hAnsi="Times New Roman" w:cs="Times New Roman"/>
          <w:sz w:val="24"/>
          <w:szCs w:val="24"/>
        </w:rPr>
      </w:pPr>
    </w:p>
    <w:p w14:paraId="6C631CB0" w14:textId="77777777" w:rsidR="00E470D3" w:rsidRDefault="00E470D3" w:rsidP="00E470D3">
      <w:pPr>
        <w:pStyle w:val="Sraopastraipa"/>
        <w:spacing w:line="360" w:lineRule="auto"/>
        <w:ind w:left="1080"/>
        <w:rPr>
          <w:rFonts w:ascii="Times New Roman" w:hAnsi="Times New Roman" w:cs="Times New Roman"/>
          <w:sz w:val="24"/>
          <w:szCs w:val="24"/>
        </w:rPr>
      </w:pPr>
    </w:p>
    <w:p w14:paraId="783D0858" w14:textId="77777777" w:rsidR="00E470D3" w:rsidRDefault="00E470D3" w:rsidP="00E470D3">
      <w:pPr>
        <w:pStyle w:val="Sraopastraipa"/>
        <w:spacing w:line="360" w:lineRule="auto"/>
        <w:ind w:left="1080"/>
        <w:rPr>
          <w:rFonts w:ascii="Times New Roman" w:hAnsi="Times New Roman" w:cs="Times New Roman"/>
          <w:sz w:val="24"/>
          <w:szCs w:val="24"/>
        </w:rPr>
      </w:pPr>
    </w:p>
    <w:p w14:paraId="451FC697" w14:textId="77777777" w:rsidR="00E470D3" w:rsidRDefault="00E470D3" w:rsidP="00E470D3">
      <w:pPr>
        <w:pStyle w:val="Sraopastraipa"/>
        <w:spacing w:line="360" w:lineRule="auto"/>
        <w:ind w:left="1080"/>
        <w:rPr>
          <w:rFonts w:ascii="Times New Roman" w:hAnsi="Times New Roman" w:cs="Times New Roman"/>
          <w:sz w:val="24"/>
          <w:szCs w:val="24"/>
        </w:rPr>
      </w:pPr>
    </w:p>
    <w:p w14:paraId="27F04B94" w14:textId="58761566" w:rsidR="00B35187" w:rsidRPr="00B35187" w:rsidRDefault="00B35187" w:rsidP="00B35187">
      <w:pPr>
        <w:pStyle w:val="Sraopastraipa"/>
        <w:numPr>
          <w:ilvl w:val="0"/>
          <w:numId w:val="2"/>
        </w:numPr>
        <w:spacing w:line="360" w:lineRule="auto"/>
        <w:jc w:val="center"/>
        <w:rPr>
          <w:rFonts w:ascii="Times New Roman" w:hAnsi="Times New Roman" w:cs="Times New Roman"/>
          <w:sz w:val="24"/>
          <w:szCs w:val="24"/>
        </w:rPr>
      </w:pPr>
      <w:r w:rsidRPr="00B35187">
        <w:rPr>
          <w:rFonts w:ascii="Times New Roman" w:hAnsi="Times New Roman" w:cs="Times New Roman"/>
          <w:sz w:val="24"/>
          <w:szCs w:val="24"/>
        </w:rPr>
        <w:lastRenderedPageBreak/>
        <w:t>SU SEKSUALUMU SUSIJĘS 6–10 METŲ AMŽIAUS VAIKŲ ELGESYS</w:t>
      </w:r>
    </w:p>
    <w:tbl>
      <w:tblPr>
        <w:tblStyle w:val="Lentelstinklelis"/>
        <w:tblW w:w="0" w:type="auto"/>
        <w:tblInd w:w="360" w:type="dxa"/>
        <w:tblLook w:val="04A0" w:firstRow="1" w:lastRow="0" w:firstColumn="1" w:lastColumn="0" w:noHBand="0" w:noVBand="1"/>
      </w:tblPr>
      <w:tblGrid>
        <w:gridCol w:w="3089"/>
        <w:gridCol w:w="3089"/>
        <w:gridCol w:w="3090"/>
      </w:tblGrid>
      <w:tr w:rsidR="00B35187" w14:paraId="62B58CFE" w14:textId="77777777" w:rsidTr="00A320C2">
        <w:tc>
          <w:tcPr>
            <w:tcW w:w="3089" w:type="dxa"/>
          </w:tcPr>
          <w:p w14:paraId="67C6E715" w14:textId="646FBD16" w:rsidR="00B35187" w:rsidRPr="009E7303" w:rsidRDefault="00E14DB7" w:rsidP="00B35187">
            <w:pPr>
              <w:spacing w:line="360" w:lineRule="auto"/>
              <w:rPr>
                <w:rFonts w:ascii="Times New Roman" w:hAnsi="Times New Roman" w:cs="Times New Roman"/>
                <w:b/>
                <w:bCs/>
                <w:sz w:val="24"/>
                <w:szCs w:val="24"/>
              </w:rPr>
            </w:pPr>
            <w:r w:rsidRPr="009E7303">
              <w:rPr>
                <w:rFonts w:ascii="Times New Roman" w:hAnsi="Times New Roman" w:cs="Times New Roman"/>
                <w:b/>
                <w:bCs/>
                <w:sz w:val="24"/>
                <w:szCs w:val="24"/>
              </w:rPr>
              <w:t>Atitinkantis amžių vaiko elgesys</w:t>
            </w:r>
          </w:p>
        </w:tc>
        <w:tc>
          <w:tcPr>
            <w:tcW w:w="3089" w:type="dxa"/>
          </w:tcPr>
          <w:p w14:paraId="549BF4C5" w14:textId="4511EA3A" w:rsidR="00B35187" w:rsidRPr="009E7303" w:rsidRDefault="00E14DB7" w:rsidP="00B35187">
            <w:pPr>
              <w:spacing w:line="360" w:lineRule="auto"/>
              <w:rPr>
                <w:rFonts w:ascii="Times New Roman" w:hAnsi="Times New Roman" w:cs="Times New Roman"/>
                <w:b/>
                <w:bCs/>
                <w:sz w:val="24"/>
                <w:szCs w:val="24"/>
              </w:rPr>
            </w:pPr>
            <w:r w:rsidRPr="009E7303">
              <w:rPr>
                <w:rFonts w:ascii="Times New Roman" w:hAnsi="Times New Roman" w:cs="Times New Roman"/>
                <w:b/>
                <w:bCs/>
                <w:sz w:val="24"/>
                <w:szCs w:val="24"/>
              </w:rPr>
              <w:t>Susirūpinimą keliantis vaiko elgesys</w:t>
            </w:r>
          </w:p>
        </w:tc>
        <w:tc>
          <w:tcPr>
            <w:tcW w:w="3090" w:type="dxa"/>
          </w:tcPr>
          <w:p w14:paraId="7E0A0D84" w14:textId="4D485E8A" w:rsidR="00B35187" w:rsidRPr="009E7303" w:rsidRDefault="00E14DB7" w:rsidP="00B35187">
            <w:pPr>
              <w:spacing w:line="360" w:lineRule="auto"/>
              <w:rPr>
                <w:rFonts w:ascii="Times New Roman" w:hAnsi="Times New Roman" w:cs="Times New Roman"/>
                <w:b/>
                <w:bCs/>
                <w:sz w:val="24"/>
                <w:szCs w:val="24"/>
              </w:rPr>
            </w:pPr>
            <w:r w:rsidRPr="009E7303">
              <w:rPr>
                <w:rFonts w:ascii="Times New Roman" w:hAnsi="Times New Roman" w:cs="Times New Roman"/>
                <w:b/>
                <w:bCs/>
                <w:sz w:val="24"/>
                <w:szCs w:val="24"/>
              </w:rPr>
              <w:t>Vaiko elgesys, dėl kurio būtina kreiptis pagalbos į specialistus</w:t>
            </w:r>
          </w:p>
        </w:tc>
      </w:tr>
      <w:tr w:rsidR="00B35187" w14:paraId="510B14DC" w14:textId="77777777" w:rsidTr="00A320C2">
        <w:tc>
          <w:tcPr>
            <w:tcW w:w="3089" w:type="dxa"/>
          </w:tcPr>
          <w:p w14:paraId="69EED8D8" w14:textId="52D16D9F" w:rsidR="00B35187" w:rsidRPr="009E7303" w:rsidRDefault="00E14DB7"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Klausinėja apie genitalijas, krūtinę, lytinius santykius, vaikų gimdymą.</w:t>
            </w:r>
          </w:p>
        </w:tc>
        <w:tc>
          <w:tcPr>
            <w:tcW w:w="3089" w:type="dxa"/>
          </w:tcPr>
          <w:p w14:paraId="0B01B7E1" w14:textId="1C7BA1C9" w:rsidR="00B35187" w:rsidRPr="009E7303" w:rsidRDefault="00E14DB7"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Demonstruoja baimę ir nerimą, kalbėdamas seksualinio turinio temomis.</w:t>
            </w:r>
          </w:p>
        </w:tc>
        <w:tc>
          <w:tcPr>
            <w:tcW w:w="3090" w:type="dxa"/>
          </w:tcPr>
          <w:p w14:paraId="5BF7EB4F" w14:textId="371A45ED" w:rsidR="00B35187" w:rsidRPr="009E7303" w:rsidRDefault="00E14DB7"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Nepaliaujamai klausinėja apie seksą. Žinios apie seksą yra pernelyg išsamios jo amžiui.</w:t>
            </w:r>
          </w:p>
        </w:tc>
      </w:tr>
      <w:tr w:rsidR="00B35187" w14:paraId="3A783F90" w14:textId="77777777" w:rsidTr="00A320C2">
        <w:tc>
          <w:tcPr>
            <w:tcW w:w="3089" w:type="dxa"/>
          </w:tcPr>
          <w:p w14:paraId="312C09A0" w14:textId="2A588517" w:rsidR="00B35187" w:rsidRPr="009E7303" w:rsidRDefault="00E14DB7"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Domisi, žvilgčioja, kaip žmonės atlieka tualeto reikalus.</w:t>
            </w:r>
          </w:p>
        </w:tc>
        <w:tc>
          <w:tcPr>
            <w:tcW w:w="3089" w:type="dxa"/>
          </w:tcPr>
          <w:p w14:paraId="017A0077" w14:textId="0E3CFA24" w:rsidR="00B35187" w:rsidRPr="009E7303" w:rsidRDefault="00E14DB7"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Dažnai yra pagaunamas stebintis ar žvilgčiojantis į žmones, atliekančius tualeto reikalus.</w:t>
            </w:r>
          </w:p>
        </w:tc>
        <w:tc>
          <w:tcPr>
            <w:tcW w:w="3090" w:type="dxa"/>
          </w:tcPr>
          <w:p w14:paraId="407097B1" w14:textId="4615C3DA" w:rsidR="00B35187" w:rsidRPr="009E7303" w:rsidRDefault="00E14DB7"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Atsisako palikti žmones vienus tualete.</w:t>
            </w:r>
          </w:p>
        </w:tc>
      </w:tr>
      <w:tr w:rsidR="00B35187" w14:paraId="1275A4E3" w14:textId="77777777" w:rsidTr="00A320C2">
        <w:tc>
          <w:tcPr>
            <w:tcW w:w="3089" w:type="dxa"/>
          </w:tcPr>
          <w:p w14:paraId="322B4996" w14:textId="6A3F8222" w:rsidR="00B35187" w:rsidRPr="009E7303" w:rsidRDefault="00E14DB7"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Vartoja nešvankius žodžius, susijusius su tualeto reikalais, genitalijomis ar seksualiniais santykiais.</w:t>
            </w:r>
          </w:p>
        </w:tc>
        <w:tc>
          <w:tcPr>
            <w:tcW w:w="3089" w:type="dxa"/>
          </w:tcPr>
          <w:p w14:paraId="41B2C3E7" w14:textId="2FEB2E60" w:rsidR="00B35187" w:rsidRPr="009E7303" w:rsidRDefault="00E14DB7"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Nesiliauja vartoti tokių žodžių prie suaugusiųjų, net ir tuomet, kai tėvai jį sudrausmina ir nubaudžia.</w:t>
            </w:r>
          </w:p>
        </w:tc>
        <w:tc>
          <w:tcPr>
            <w:tcW w:w="3090" w:type="dxa"/>
          </w:tcPr>
          <w:p w14:paraId="0212488B" w14:textId="6B7CF664" w:rsidR="00B35187" w:rsidRPr="009E7303" w:rsidRDefault="00E14DB7"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Nesiliauja vartoti tokių žodžių net ir po to, kai buvo pašalintas iš klasės/mokyklos ar atribotas nuo kitos veiklos.</w:t>
            </w:r>
          </w:p>
        </w:tc>
      </w:tr>
      <w:tr w:rsidR="00B35187" w14:paraId="494AA1CE" w14:textId="77777777" w:rsidTr="00A320C2">
        <w:tc>
          <w:tcPr>
            <w:tcW w:w="3089" w:type="dxa"/>
          </w:tcPr>
          <w:p w14:paraId="46434845" w14:textId="26C19DF7" w:rsidR="00B35187" w:rsidRPr="009E7303" w:rsidRDefault="00E14DB7"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Žaidžia daktarus, nagrinėja kitų kūnus.</w:t>
            </w:r>
          </w:p>
        </w:tc>
        <w:tc>
          <w:tcPr>
            <w:tcW w:w="3089" w:type="dxa"/>
          </w:tcPr>
          <w:p w14:paraId="1E386B91" w14:textId="17A3AEBE" w:rsidR="00B35187" w:rsidRPr="009E7303" w:rsidRDefault="00E14DB7"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Dažnai žaidžia daktarus, net ir po to, kai tai daryti jam buvo uždrausta.</w:t>
            </w:r>
          </w:p>
        </w:tc>
        <w:tc>
          <w:tcPr>
            <w:tcW w:w="3090" w:type="dxa"/>
          </w:tcPr>
          <w:p w14:paraId="75834DBF" w14:textId="58E10A82" w:rsidR="00B35187" w:rsidRPr="009E7303" w:rsidRDefault="00E14DB7"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Verčia kitą vaiką žaisti daktarus, nusirengti.</w:t>
            </w:r>
          </w:p>
        </w:tc>
      </w:tr>
      <w:tr w:rsidR="00B35187" w14:paraId="35DFBDC5" w14:textId="77777777" w:rsidTr="00A320C2">
        <w:tc>
          <w:tcPr>
            <w:tcW w:w="3089" w:type="dxa"/>
          </w:tcPr>
          <w:p w14:paraId="4F2E3AC5" w14:textId="3DA6CE9D" w:rsidR="00B35187" w:rsidRPr="009E7303" w:rsidRDefault="00E14DB7"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Domisi vaikų turėjimo/gimimo procesu.</w:t>
            </w:r>
          </w:p>
        </w:tc>
        <w:tc>
          <w:tcPr>
            <w:tcW w:w="3089" w:type="dxa"/>
          </w:tcPr>
          <w:p w14:paraId="3B9176BA" w14:textId="46E25315" w:rsidR="00B35187" w:rsidRPr="009E7303" w:rsidRDefault="00E14DB7"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Berniukas nesiliauja demonstruoti tikėjimą, jog po kelių mėnesių jis turės vaiką.</w:t>
            </w:r>
          </w:p>
        </w:tc>
        <w:tc>
          <w:tcPr>
            <w:tcW w:w="3090" w:type="dxa"/>
          </w:tcPr>
          <w:p w14:paraId="56848B45" w14:textId="0D437ECF" w:rsidR="00B35187" w:rsidRPr="009E7303" w:rsidRDefault="00E14DB7"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Demonstruoja baimę ar pyktį vaikų gimdymo, lytinių santykių atžvilgiu.</w:t>
            </w:r>
          </w:p>
        </w:tc>
      </w:tr>
      <w:tr w:rsidR="00B35187" w14:paraId="16F4E65F" w14:textId="77777777" w:rsidTr="00A320C2">
        <w:tc>
          <w:tcPr>
            <w:tcW w:w="3089" w:type="dxa"/>
          </w:tcPr>
          <w:p w14:paraId="637FF107" w14:textId="4F305CC0" w:rsidR="00B35187" w:rsidRPr="009E7303" w:rsidRDefault="00E14DB7"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Rodo kitiems savo genitalijas.</w:t>
            </w:r>
          </w:p>
        </w:tc>
        <w:tc>
          <w:tcPr>
            <w:tcW w:w="3089" w:type="dxa"/>
          </w:tcPr>
          <w:p w14:paraId="3E4E77CE" w14:textId="2CA009A8" w:rsidR="00B35187" w:rsidRPr="009E7303" w:rsidRDefault="00E14DB7"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Nori būti nuogas viešoje vietoje net ir sudrausmintas tėvų.</w:t>
            </w:r>
          </w:p>
        </w:tc>
        <w:tc>
          <w:tcPr>
            <w:tcW w:w="3090" w:type="dxa"/>
          </w:tcPr>
          <w:p w14:paraId="6356E0A4" w14:textId="3CECBED0" w:rsidR="00B35187" w:rsidRPr="009E7303" w:rsidRDefault="00E14DB7"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Atsisako apsirengti. Demonstruoja savo genitalijas viešoje vietoje net ir po daugelio įspėjimų.</w:t>
            </w:r>
          </w:p>
        </w:tc>
      </w:tr>
      <w:tr w:rsidR="00B35187" w14:paraId="66EE35ED" w14:textId="77777777" w:rsidTr="00A320C2">
        <w:tc>
          <w:tcPr>
            <w:tcW w:w="3089" w:type="dxa"/>
          </w:tcPr>
          <w:p w14:paraId="4C36887A" w14:textId="55E66CA1" w:rsidR="00B35187" w:rsidRPr="009E7303" w:rsidRDefault="00E14DB7"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Domisi šlapinimusi ir tuštinimusi.</w:t>
            </w:r>
          </w:p>
        </w:tc>
        <w:tc>
          <w:tcPr>
            <w:tcW w:w="3089" w:type="dxa"/>
          </w:tcPr>
          <w:p w14:paraId="631E9279" w14:textId="624CFD94" w:rsidR="00B35187" w:rsidRPr="009E7303" w:rsidRDefault="00E14DB7"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Žaidžia su fekalijomis. Tyčia šlapinasi ne į unitazą, o šalia jo.</w:t>
            </w:r>
          </w:p>
        </w:tc>
        <w:tc>
          <w:tcPr>
            <w:tcW w:w="3090" w:type="dxa"/>
          </w:tcPr>
          <w:p w14:paraId="26E62A37" w14:textId="41C4F1A8" w:rsidR="00B35187"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Be perstojo žaidžia su fekalijomis, jas teplioja. Tyčia šlapinasi ant baldų.</w:t>
            </w:r>
          </w:p>
        </w:tc>
      </w:tr>
      <w:tr w:rsidR="00A320C2" w14:paraId="4B2DD4E9" w14:textId="77777777" w:rsidTr="00A320C2">
        <w:tc>
          <w:tcPr>
            <w:tcW w:w="3089" w:type="dxa"/>
          </w:tcPr>
          <w:p w14:paraId="39EBC2E6" w14:textId="5DD18EEC"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Liečia/Trina savo genitalijas, prieš miegą, kai yra įsitempęs, susijaudinęs ar išsigandęs.</w:t>
            </w:r>
          </w:p>
        </w:tc>
        <w:tc>
          <w:tcPr>
            <w:tcW w:w="3089" w:type="dxa"/>
          </w:tcPr>
          <w:p w14:paraId="24A0B238" w14:textId="1035732D"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 xml:space="preserve">Nenustoja liesti/trinti savo genitalijų viešai po to, kai yra sudrausminamas. </w:t>
            </w:r>
            <w:r w:rsidRPr="009E7303">
              <w:rPr>
                <w:rFonts w:ascii="Times New Roman" w:hAnsi="Times New Roman" w:cs="Times New Roman"/>
                <w:sz w:val="24"/>
                <w:szCs w:val="24"/>
              </w:rPr>
              <w:lastRenderedPageBreak/>
              <w:t>Masturbuojasi trindamasis į baldus ar kitus objektus.</w:t>
            </w:r>
          </w:p>
        </w:tc>
        <w:tc>
          <w:tcPr>
            <w:tcW w:w="3090" w:type="dxa"/>
          </w:tcPr>
          <w:p w14:paraId="43E1DED1" w14:textId="12D6D5D7"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lastRenderedPageBreak/>
              <w:t>Liečia/Trina savo lytinius organus, atsiribodamas nuo jo amžiui įprastos veiklos. Masturbuoja kitus žmones.</w:t>
            </w:r>
          </w:p>
        </w:tc>
      </w:tr>
      <w:tr w:rsidR="00A320C2" w14:paraId="0105C137" w14:textId="77777777" w:rsidTr="00A320C2">
        <w:tc>
          <w:tcPr>
            <w:tcW w:w="3089" w:type="dxa"/>
          </w:tcPr>
          <w:p w14:paraId="384DD872" w14:textId="5129AD71"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lastRenderedPageBreak/>
              <w:t>Žaidžia namais, imituoja mamą ar tėtį.</w:t>
            </w:r>
          </w:p>
        </w:tc>
        <w:tc>
          <w:tcPr>
            <w:tcW w:w="3089" w:type="dxa"/>
          </w:tcPr>
          <w:p w14:paraId="1D75532D" w14:textId="1798A6FC"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Užgula kitus vaikus būdamas apsirengęs. Imituoja seksualinį elgesį su lėlėmis/pliušiniais žaislais.</w:t>
            </w:r>
          </w:p>
        </w:tc>
        <w:tc>
          <w:tcPr>
            <w:tcW w:w="3090" w:type="dxa"/>
          </w:tcPr>
          <w:p w14:paraId="39049CF2" w14:textId="6DFD3E0C"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Užgula kitus vaikus būdamas nuogas. Verčia kitą vaiką atlikti lytinę sueitį.</w:t>
            </w:r>
          </w:p>
        </w:tc>
      </w:tr>
      <w:tr w:rsidR="00A320C2" w14:paraId="08F2906A" w14:textId="77777777" w:rsidTr="003B097F">
        <w:tc>
          <w:tcPr>
            <w:tcW w:w="3089" w:type="dxa"/>
          </w:tcPr>
          <w:p w14:paraId="54D21187" w14:textId="4EA0BAD0"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Galvoja, jog priešingos lyties vaikai yra „bjaurūs“, todėl jų negalima paliesti. Vaikosi kitus.</w:t>
            </w:r>
          </w:p>
        </w:tc>
        <w:tc>
          <w:tcPr>
            <w:tcW w:w="3089" w:type="dxa"/>
          </w:tcPr>
          <w:p w14:paraId="19F74AE1" w14:textId="0BF4E9C9"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Vartoja nešvankius žodžius kito vaiko, kuris kažkuo skundžiasi, atžvilgiu.</w:t>
            </w:r>
          </w:p>
        </w:tc>
        <w:tc>
          <w:tcPr>
            <w:tcW w:w="3090" w:type="dxa"/>
          </w:tcPr>
          <w:p w14:paraId="3F0048B8" w14:textId="6EA4042A"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Vartoja keiksmažodžius, kalbėdamas apie kito vaiko šeimą. Skriaudžia priešingos lyties vaikus.</w:t>
            </w:r>
          </w:p>
        </w:tc>
      </w:tr>
      <w:tr w:rsidR="00A320C2" w14:paraId="63C22689" w14:textId="77777777" w:rsidTr="003B097F">
        <w:tc>
          <w:tcPr>
            <w:tcW w:w="3089" w:type="dxa"/>
          </w:tcPr>
          <w:p w14:paraId="5C9AF69E" w14:textId="5FBAA34B"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Kalbasi apie seksą su kitais vaikais. Kalba apie priešingos lyties draugo ar draugės turėjimą.</w:t>
            </w:r>
          </w:p>
        </w:tc>
        <w:tc>
          <w:tcPr>
            <w:tcW w:w="3089" w:type="dxa"/>
          </w:tcPr>
          <w:p w14:paraId="3FF3E982" w14:textId="54860894"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Patiria nemalonumų dėl dažnų kalbų apie seksą. Romantizuoja visus santykius.</w:t>
            </w:r>
          </w:p>
        </w:tc>
        <w:tc>
          <w:tcPr>
            <w:tcW w:w="3090" w:type="dxa"/>
          </w:tcPr>
          <w:p w14:paraId="0B51FF77" w14:textId="43F34BB1"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Nuolat kalba apie seksą ir lytinę sueitį. Dažnai patiria nemalonumų dėl dažnų kalbų apie seksą.</w:t>
            </w:r>
          </w:p>
        </w:tc>
      </w:tr>
      <w:tr w:rsidR="00A320C2" w14:paraId="3135C415" w14:textId="77777777" w:rsidTr="003B097F">
        <w:tc>
          <w:tcPr>
            <w:tcW w:w="3089" w:type="dxa"/>
          </w:tcPr>
          <w:p w14:paraId="2A4D395A" w14:textId="0421F379"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Nori privatumo vonios kambaryje ar persirengiant.</w:t>
            </w:r>
          </w:p>
        </w:tc>
        <w:tc>
          <w:tcPr>
            <w:tcW w:w="3089" w:type="dxa"/>
          </w:tcPr>
          <w:p w14:paraId="6F9DF487" w14:textId="31EA38D4"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Labai nuliūsta, jei yra stebimas, kol persirenginėja.</w:t>
            </w:r>
          </w:p>
        </w:tc>
        <w:tc>
          <w:tcPr>
            <w:tcW w:w="3090" w:type="dxa"/>
          </w:tcPr>
          <w:p w14:paraId="19BAE026" w14:textId="269F8B8E"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Agresyviai ir verksmingai reikalauja privatumo.</w:t>
            </w:r>
          </w:p>
        </w:tc>
      </w:tr>
      <w:tr w:rsidR="00A320C2" w14:paraId="128FC073" w14:textId="77777777" w:rsidTr="003B097F">
        <w:tc>
          <w:tcPr>
            <w:tcW w:w="3089" w:type="dxa"/>
          </w:tcPr>
          <w:p w14:paraId="76B02EE5" w14:textId="5492AE7D"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Mėgsta klausytis ir laidyti nešvankius juokelius.</w:t>
            </w:r>
          </w:p>
        </w:tc>
        <w:tc>
          <w:tcPr>
            <w:tcW w:w="3089" w:type="dxa"/>
          </w:tcPr>
          <w:p w14:paraId="6003FC27" w14:textId="54B32CC0"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Nuolat įkliūva laidant nešvankius juokelius. Imituoja su seksu susijusius garsus, pavyzdžiui, dūsauja, aimanuoja.</w:t>
            </w:r>
          </w:p>
        </w:tc>
        <w:tc>
          <w:tcPr>
            <w:tcW w:w="3090" w:type="dxa"/>
          </w:tcPr>
          <w:p w14:paraId="13ED52D7" w14:textId="534DA53F"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Nenustoja laidyti nešvankių juokelių net ir po to, kai buvo pašalintas iš klasės/mokyklos ar atribotas nuo kitos veiklos.</w:t>
            </w:r>
          </w:p>
        </w:tc>
      </w:tr>
      <w:tr w:rsidR="00A320C2" w14:paraId="4FF07CD9" w14:textId="77777777" w:rsidTr="003B097F">
        <w:tc>
          <w:tcPr>
            <w:tcW w:w="3089" w:type="dxa"/>
          </w:tcPr>
          <w:p w14:paraId="2FD6B40D" w14:textId="6C20AA0D"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Žiūri nuogų žmonių nuotraukas/paveikslėlius.</w:t>
            </w:r>
          </w:p>
        </w:tc>
        <w:tc>
          <w:tcPr>
            <w:tcW w:w="3089" w:type="dxa"/>
          </w:tcPr>
          <w:p w14:paraId="5AC61A02" w14:textId="7634668A"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Žavisi nuogų žmonių nuotraukomis/paveikslėliais.</w:t>
            </w:r>
          </w:p>
        </w:tc>
        <w:tc>
          <w:tcPr>
            <w:tcW w:w="3090" w:type="dxa"/>
          </w:tcPr>
          <w:p w14:paraId="7CE09CE8" w14:textId="4E071A77"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Nori masturbuotis stebėdamas tokias nuotraukas/paveikslėlius arba jas/juos demonstruoja kitiems.</w:t>
            </w:r>
          </w:p>
        </w:tc>
      </w:tr>
      <w:tr w:rsidR="00A320C2" w14:paraId="540CD7D1" w14:textId="77777777" w:rsidTr="003B097F">
        <w:tc>
          <w:tcPr>
            <w:tcW w:w="3089" w:type="dxa"/>
          </w:tcPr>
          <w:p w14:paraId="57F26161" w14:textId="0AE4E6EF"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Žaidžia žaidimus, susijusius su seksu ir seksualumu, su tokio paties amžiaus vaikais.</w:t>
            </w:r>
          </w:p>
        </w:tc>
        <w:tc>
          <w:tcPr>
            <w:tcW w:w="3089" w:type="dxa"/>
          </w:tcPr>
          <w:p w14:paraId="088EAA32" w14:textId="2DEE1185"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Nori žaisti tokius žaidimus su daug jaunesniais arba vyresniais vaikais.</w:t>
            </w:r>
          </w:p>
        </w:tc>
        <w:tc>
          <w:tcPr>
            <w:tcW w:w="3090" w:type="dxa"/>
          </w:tcPr>
          <w:p w14:paraId="6423FF7A" w14:textId="10BECD2F"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Verčia kitus vaikus žaisti tokius žaidimus.</w:t>
            </w:r>
          </w:p>
        </w:tc>
      </w:tr>
      <w:tr w:rsidR="00A320C2" w14:paraId="6C0DB887" w14:textId="77777777" w:rsidTr="003B097F">
        <w:tc>
          <w:tcPr>
            <w:tcW w:w="3089" w:type="dxa"/>
          </w:tcPr>
          <w:p w14:paraId="25EE0632" w14:textId="0D07820F"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Piešia genitalijas ant žmogaus figūros meno sumetimais.</w:t>
            </w:r>
          </w:p>
        </w:tc>
        <w:tc>
          <w:tcPr>
            <w:tcW w:w="3089" w:type="dxa"/>
          </w:tcPr>
          <w:p w14:paraId="3770809C" w14:textId="7BFB9BE7"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Piešia genitalijas ant vienų figūrų, o ant kitų – ne. Piešiamų genitalijų dydis neatitinka kūno proporcijų.</w:t>
            </w:r>
          </w:p>
        </w:tc>
        <w:tc>
          <w:tcPr>
            <w:tcW w:w="3090" w:type="dxa"/>
          </w:tcPr>
          <w:p w14:paraId="7202AF58" w14:textId="66779D3C"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 xml:space="preserve">Vaizduojamos genitalijos išsiskiria kaip ryškiausia figūros ypatybė. Vaizduoja lytinę sueitį, grupinį seksą, </w:t>
            </w:r>
            <w:r w:rsidRPr="009E7303">
              <w:rPr>
                <w:rFonts w:ascii="Times New Roman" w:hAnsi="Times New Roman" w:cs="Times New Roman"/>
                <w:sz w:val="24"/>
                <w:szCs w:val="24"/>
              </w:rPr>
              <w:lastRenderedPageBreak/>
              <w:t>sadistines ar mazochistines scenas.</w:t>
            </w:r>
          </w:p>
        </w:tc>
      </w:tr>
      <w:tr w:rsidR="00A320C2" w14:paraId="40F29D51" w14:textId="77777777" w:rsidTr="003B097F">
        <w:tc>
          <w:tcPr>
            <w:tcW w:w="3089" w:type="dxa"/>
          </w:tcPr>
          <w:p w14:paraId="656D1318" w14:textId="21CE5CB1"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lastRenderedPageBreak/>
              <w:t>Nagrinėja skirtumus tarp vyro ir moters, mergaitės ir berniuko.</w:t>
            </w:r>
          </w:p>
        </w:tc>
        <w:tc>
          <w:tcPr>
            <w:tcW w:w="3089" w:type="dxa"/>
          </w:tcPr>
          <w:p w14:paraId="248269E5" w14:textId="20E295E2"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Yra sumišęs / sutrikęs dėl vyro ir moters skirtumų net ir po to, kai visi klausimai buvo atsakyti.</w:t>
            </w:r>
          </w:p>
        </w:tc>
        <w:tc>
          <w:tcPr>
            <w:tcW w:w="3090" w:type="dxa"/>
          </w:tcPr>
          <w:p w14:paraId="3A25386E" w14:textId="54B3EF79"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Piktai, liūdnai ar agresyviai žaidžia skirtingų lyčių vaidmenis. Demonstruoja neapykantą savo arba priešingai lyčiai.</w:t>
            </w:r>
          </w:p>
        </w:tc>
      </w:tr>
      <w:tr w:rsidR="00A320C2" w14:paraId="704898E1" w14:textId="77777777" w:rsidTr="003B097F">
        <w:tc>
          <w:tcPr>
            <w:tcW w:w="3089" w:type="dxa"/>
          </w:tcPr>
          <w:p w14:paraId="3689FF99" w14:textId="1B6BD2EC" w:rsidR="00A320C2" w:rsidRPr="009E7303" w:rsidRDefault="003B097F" w:rsidP="003B097F">
            <w:pPr>
              <w:spacing w:line="360" w:lineRule="auto"/>
              <w:rPr>
                <w:rFonts w:ascii="Times New Roman" w:hAnsi="Times New Roman" w:cs="Times New Roman"/>
                <w:sz w:val="24"/>
                <w:szCs w:val="24"/>
              </w:rPr>
            </w:pPr>
            <w:r w:rsidRPr="009E7303">
              <w:rPr>
                <w:rFonts w:ascii="Times New Roman" w:hAnsi="Times New Roman" w:cs="Times New Roman"/>
                <w:sz w:val="24"/>
                <w:szCs w:val="24"/>
              </w:rPr>
              <w:t>Nepraleidžia progos pažiūrėti į nuogus žmones.</w:t>
            </w:r>
          </w:p>
        </w:tc>
        <w:tc>
          <w:tcPr>
            <w:tcW w:w="3089" w:type="dxa"/>
          </w:tcPr>
          <w:p w14:paraId="671F5BE2" w14:textId="230A78E2"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Spokso/Tyko progų paspoksoti į nuogus žmones, nors yra matęs nuogų žmonių.</w:t>
            </w:r>
          </w:p>
        </w:tc>
        <w:tc>
          <w:tcPr>
            <w:tcW w:w="3090" w:type="dxa"/>
          </w:tcPr>
          <w:p w14:paraId="3914DBFF" w14:textId="534C25FE"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Prašo žmones nusirengti. Bando jėga juos nurengti.</w:t>
            </w:r>
          </w:p>
        </w:tc>
      </w:tr>
      <w:tr w:rsidR="00A320C2" w14:paraId="354B629C" w14:textId="77777777" w:rsidTr="003B097F">
        <w:tc>
          <w:tcPr>
            <w:tcW w:w="3089" w:type="dxa"/>
          </w:tcPr>
          <w:p w14:paraId="2C1DE860" w14:textId="57FAE5A1"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Apsimeta priešingos lyties asmeniu.</w:t>
            </w:r>
          </w:p>
        </w:tc>
        <w:tc>
          <w:tcPr>
            <w:tcW w:w="3089" w:type="dxa"/>
          </w:tcPr>
          <w:p w14:paraId="12686F70" w14:textId="58944485"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Nori būti kitos lyties asmeniu.</w:t>
            </w:r>
          </w:p>
        </w:tc>
        <w:tc>
          <w:tcPr>
            <w:tcW w:w="3090" w:type="dxa"/>
          </w:tcPr>
          <w:p w14:paraId="4B87D6E1" w14:textId="0A94BE8A"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Nekenčia savo lyties, genitalijų.</w:t>
            </w:r>
          </w:p>
        </w:tc>
      </w:tr>
      <w:tr w:rsidR="00A320C2" w14:paraId="1FEA8267" w14:textId="77777777" w:rsidTr="003B097F">
        <w:tc>
          <w:tcPr>
            <w:tcW w:w="3089" w:type="dxa"/>
          </w:tcPr>
          <w:p w14:paraId="2812D197" w14:textId="14E0F596"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Nori palyginti savo genitalijas su bendraamžių.</w:t>
            </w:r>
          </w:p>
        </w:tc>
        <w:tc>
          <w:tcPr>
            <w:tcW w:w="3089" w:type="dxa"/>
          </w:tcPr>
          <w:p w14:paraId="74FF5C4D" w14:textId="4F1EE014"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Nori palyginti savo genitalijas su daug jaunesnių arba vyresnių vaikų.</w:t>
            </w:r>
          </w:p>
        </w:tc>
        <w:tc>
          <w:tcPr>
            <w:tcW w:w="3090" w:type="dxa"/>
          </w:tcPr>
          <w:p w14:paraId="0384FCFF" w14:textId="3E505C61"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Reikalauja pamatyti vaikų ar suaugusiųjų genitalijas, krūtinę, sėdmenis.</w:t>
            </w:r>
          </w:p>
        </w:tc>
      </w:tr>
      <w:tr w:rsidR="00A320C2" w14:paraId="4D6E76E4" w14:textId="77777777" w:rsidTr="003B097F">
        <w:tc>
          <w:tcPr>
            <w:tcW w:w="3089" w:type="dxa"/>
          </w:tcPr>
          <w:p w14:paraId="02997300" w14:textId="4D7F9672"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Domisi bendraamžių genitalijų, krūtinės ar sėdmenų lietimu arba nori, kad bendraamžiai tai darytų jam.</w:t>
            </w:r>
          </w:p>
        </w:tc>
        <w:tc>
          <w:tcPr>
            <w:tcW w:w="3089" w:type="dxa"/>
          </w:tcPr>
          <w:p w14:paraId="53DD88B6" w14:textId="563F4174"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Nepaliaujamai nori liesti kitų vaikų genitalijas, krūtinę, sėdmenis. Bando imituoti oralinį, analinį ar vaginalinį seksą.</w:t>
            </w:r>
          </w:p>
        </w:tc>
        <w:tc>
          <w:tcPr>
            <w:tcW w:w="3090" w:type="dxa"/>
          </w:tcPr>
          <w:p w14:paraId="74D2936B" w14:textId="24160049"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Verčia kitus vaikus leisti jam liesti jų genitalijas, krūtinę, sėdmenis. Verčia kitus vaikus imituoti oralinį, analinį ar vaginalinį seksą.</w:t>
            </w:r>
          </w:p>
        </w:tc>
      </w:tr>
      <w:tr w:rsidR="00A320C2" w14:paraId="788438C8" w14:textId="77777777" w:rsidTr="003B097F">
        <w:tc>
          <w:tcPr>
            <w:tcW w:w="3089" w:type="dxa"/>
          </w:tcPr>
          <w:p w14:paraId="264DE44B" w14:textId="535955D6"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Bučiuoja artimus suaugusiuosius ir vaikus, leidžiasi jų pabučiuojamas.</w:t>
            </w:r>
          </w:p>
        </w:tc>
        <w:tc>
          <w:tcPr>
            <w:tcW w:w="3089" w:type="dxa"/>
          </w:tcPr>
          <w:p w14:paraId="153BE060" w14:textId="5050D3E1"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 xml:space="preserve">Bučiuojasi su liežuviu. Su kitais bendrauja </w:t>
            </w:r>
            <w:proofErr w:type="spellStart"/>
            <w:r w:rsidRPr="009E7303">
              <w:rPr>
                <w:rFonts w:ascii="Times New Roman" w:hAnsi="Times New Roman" w:cs="Times New Roman"/>
                <w:sz w:val="24"/>
                <w:szCs w:val="24"/>
              </w:rPr>
              <w:t>seksualizuota</w:t>
            </w:r>
            <w:proofErr w:type="spellEnd"/>
            <w:r w:rsidRPr="009E7303">
              <w:rPr>
                <w:rFonts w:ascii="Times New Roman" w:hAnsi="Times New Roman" w:cs="Times New Roman"/>
                <w:sz w:val="24"/>
                <w:szCs w:val="24"/>
              </w:rPr>
              <w:t xml:space="preserve"> maniera. Baugščiai reaguoja į suaugusiųjų apkabinimą ar bučinį. Nuliūsta, jei viešai demonstruojama meilė/dėmesys. Bučiuoja nepažįstamus suaugusiuosius ir vaikus.</w:t>
            </w:r>
          </w:p>
        </w:tc>
        <w:tc>
          <w:tcPr>
            <w:tcW w:w="3090" w:type="dxa"/>
          </w:tcPr>
          <w:p w14:paraId="351B6F29" w14:textId="58C1A86F"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 xml:space="preserve">Pernelyg familiariai elgiasi su nepažįstamais žmonėmis. Kalba </w:t>
            </w:r>
            <w:proofErr w:type="spellStart"/>
            <w:r w:rsidRPr="009E7303">
              <w:rPr>
                <w:rFonts w:ascii="Times New Roman" w:hAnsi="Times New Roman" w:cs="Times New Roman"/>
                <w:sz w:val="24"/>
                <w:szCs w:val="24"/>
              </w:rPr>
              <w:t>seksualizuota</w:t>
            </w:r>
            <w:proofErr w:type="spellEnd"/>
            <w:r w:rsidRPr="009E7303">
              <w:rPr>
                <w:rFonts w:ascii="Times New Roman" w:hAnsi="Times New Roman" w:cs="Times New Roman"/>
                <w:sz w:val="24"/>
                <w:szCs w:val="24"/>
              </w:rPr>
              <w:t xml:space="preserve"> maniera su nepažįstamais žmonėmis. Fizinis kontaktas su suaugusiais sukelia stiprų susijaudinimą.</w:t>
            </w:r>
          </w:p>
        </w:tc>
      </w:tr>
      <w:tr w:rsidR="00A320C2" w14:paraId="1F4CA33C" w14:textId="77777777" w:rsidTr="003B097F">
        <w:tc>
          <w:tcPr>
            <w:tcW w:w="3089" w:type="dxa"/>
          </w:tcPr>
          <w:p w14:paraId="45CBF133" w14:textId="1C98EF5D"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Žvilgčioja į kitų genitalijas, sėdmenis, krūtis.</w:t>
            </w:r>
          </w:p>
        </w:tc>
        <w:tc>
          <w:tcPr>
            <w:tcW w:w="3089" w:type="dxa"/>
          </w:tcPr>
          <w:p w14:paraId="3BF0F87C" w14:textId="534B0DA5"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 xml:space="preserve">Liečia/Spokso į kitų genitalijas, sėdmenis, krūtis. </w:t>
            </w:r>
            <w:r w:rsidRPr="009E7303">
              <w:rPr>
                <w:rFonts w:ascii="Times New Roman" w:hAnsi="Times New Roman" w:cs="Times New Roman"/>
                <w:sz w:val="24"/>
                <w:szCs w:val="24"/>
              </w:rPr>
              <w:lastRenderedPageBreak/>
              <w:t>Prašo kitų liesti jo genitalijas, sėdmenis, krūtis.</w:t>
            </w:r>
          </w:p>
        </w:tc>
        <w:tc>
          <w:tcPr>
            <w:tcW w:w="3090" w:type="dxa"/>
          </w:tcPr>
          <w:p w14:paraId="2679876A" w14:textId="13CD3A94"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lastRenderedPageBreak/>
              <w:t xml:space="preserve">Stengiasi slapčia paliesti kitų genitalijas, krūtis, sėdmenis. </w:t>
            </w:r>
            <w:r w:rsidRPr="009E7303">
              <w:rPr>
                <w:rFonts w:ascii="Times New Roman" w:hAnsi="Times New Roman" w:cs="Times New Roman"/>
                <w:sz w:val="24"/>
                <w:szCs w:val="24"/>
              </w:rPr>
              <w:lastRenderedPageBreak/>
              <w:t>Bando manipuliuoti kitu, kad jis paliestų vaiką.</w:t>
            </w:r>
          </w:p>
        </w:tc>
      </w:tr>
      <w:tr w:rsidR="00A320C2" w14:paraId="3D560A2E" w14:textId="77777777" w:rsidTr="003B097F">
        <w:tc>
          <w:tcPr>
            <w:tcW w:w="3089" w:type="dxa"/>
          </w:tcPr>
          <w:p w14:paraId="07025DA8" w14:textId="636D8217"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lastRenderedPageBreak/>
              <w:t>Erekcija.</w:t>
            </w:r>
          </w:p>
        </w:tc>
        <w:tc>
          <w:tcPr>
            <w:tcW w:w="3089" w:type="dxa"/>
          </w:tcPr>
          <w:p w14:paraId="00CFA53E" w14:textId="42ECD4EA"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Užsitęsusi erekcija.</w:t>
            </w:r>
          </w:p>
        </w:tc>
        <w:tc>
          <w:tcPr>
            <w:tcW w:w="3090" w:type="dxa"/>
          </w:tcPr>
          <w:p w14:paraId="3902D945" w14:textId="65DB7823"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Skausminga erekcija.</w:t>
            </w:r>
          </w:p>
        </w:tc>
      </w:tr>
      <w:tr w:rsidR="00A320C2" w14:paraId="048504B2" w14:textId="77777777" w:rsidTr="003B097F">
        <w:tc>
          <w:tcPr>
            <w:tcW w:w="3089" w:type="dxa"/>
          </w:tcPr>
          <w:p w14:paraId="335B5C2A" w14:textId="0D4E427A"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Vedinas smalsumo ir noro tyrinėti, bando įkišti ką nors į genitalijas ar išeinamąją angą.</w:t>
            </w:r>
          </w:p>
        </w:tc>
        <w:tc>
          <w:tcPr>
            <w:tcW w:w="3089" w:type="dxa"/>
          </w:tcPr>
          <w:p w14:paraId="52EB784B" w14:textId="5CF78BCC"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Dažnai kiša ką nors į savo vaginą ar išeinamąją angą. Bando įkišti ką nors į kitų vaikų genitalijas/išeinamąją angą.</w:t>
            </w:r>
          </w:p>
        </w:tc>
        <w:tc>
          <w:tcPr>
            <w:tcW w:w="3090" w:type="dxa"/>
          </w:tcPr>
          <w:p w14:paraId="2E72C890" w14:textId="01B73638"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Panaudodamas prievartą ir jėgą, bando įkišti ką nors į kitų vaikų genitalijas/išeinamąją angą. Pažeidžia savo ar kitų genitalijas/išeinamąją angą.</w:t>
            </w:r>
          </w:p>
        </w:tc>
      </w:tr>
      <w:tr w:rsidR="00A320C2" w14:paraId="2879784E" w14:textId="77777777" w:rsidTr="003B097F">
        <w:tc>
          <w:tcPr>
            <w:tcW w:w="3089" w:type="dxa"/>
          </w:tcPr>
          <w:p w14:paraId="54E11090" w14:textId="79E8CD9A"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Domisi gyvūnų dauginimusi.</w:t>
            </w:r>
          </w:p>
        </w:tc>
        <w:tc>
          <w:tcPr>
            <w:tcW w:w="3089" w:type="dxa"/>
          </w:tcPr>
          <w:p w14:paraId="5945360F" w14:textId="2F86A6EA"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Liečia gyvūnų genitalijas.</w:t>
            </w:r>
          </w:p>
        </w:tc>
        <w:tc>
          <w:tcPr>
            <w:tcW w:w="3090" w:type="dxa"/>
          </w:tcPr>
          <w:p w14:paraId="4F37BDCE" w14:textId="2B08F87E" w:rsidR="00A320C2" w:rsidRPr="009E7303" w:rsidRDefault="003B097F" w:rsidP="00B35187">
            <w:pPr>
              <w:spacing w:line="360" w:lineRule="auto"/>
              <w:rPr>
                <w:rFonts w:ascii="Times New Roman" w:hAnsi="Times New Roman" w:cs="Times New Roman"/>
                <w:sz w:val="24"/>
                <w:szCs w:val="24"/>
              </w:rPr>
            </w:pPr>
            <w:r w:rsidRPr="009E7303">
              <w:rPr>
                <w:rFonts w:ascii="Times New Roman" w:hAnsi="Times New Roman" w:cs="Times New Roman"/>
                <w:sz w:val="24"/>
                <w:szCs w:val="24"/>
              </w:rPr>
              <w:t>Seksualinis elgesys su gyvūnais.</w:t>
            </w:r>
          </w:p>
        </w:tc>
      </w:tr>
    </w:tbl>
    <w:p w14:paraId="2A7646D3" w14:textId="06715AD0" w:rsidR="00B35187" w:rsidRDefault="00B35187" w:rsidP="00B35187">
      <w:pPr>
        <w:spacing w:line="360" w:lineRule="auto"/>
        <w:ind w:left="360"/>
        <w:rPr>
          <w:rFonts w:ascii="Times New Roman" w:hAnsi="Times New Roman" w:cs="Times New Roman"/>
          <w:sz w:val="24"/>
          <w:szCs w:val="24"/>
        </w:rPr>
      </w:pPr>
    </w:p>
    <w:p w14:paraId="45B5A0EC" w14:textId="63EB62E3" w:rsidR="009E7303" w:rsidRDefault="009E7303" w:rsidP="00B35187">
      <w:pPr>
        <w:spacing w:line="360" w:lineRule="auto"/>
        <w:ind w:left="360"/>
        <w:rPr>
          <w:rFonts w:ascii="Times New Roman" w:hAnsi="Times New Roman" w:cs="Times New Roman"/>
          <w:sz w:val="24"/>
          <w:szCs w:val="24"/>
        </w:rPr>
      </w:pPr>
    </w:p>
    <w:p w14:paraId="583D808B" w14:textId="4A794BC8" w:rsidR="009E7303" w:rsidRDefault="009E7303" w:rsidP="00B35187">
      <w:pPr>
        <w:spacing w:line="360" w:lineRule="auto"/>
        <w:ind w:left="360"/>
        <w:rPr>
          <w:rFonts w:ascii="Times New Roman" w:hAnsi="Times New Roman" w:cs="Times New Roman"/>
          <w:sz w:val="24"/>
          <w:szCs w:val="24"/>
        </w:rPr>
      </w:pPr>
    </w:p>
    <w:p w14:paraId="2A5D1817" w14:textId="5071FB6D" w:rsidR="009E7303" w:rsidRDefault="009E7303" w:rsidP="00B35187">
      <w:pPr>
        <w:spacing w:line="360" w:lineRule="auto"/>
        <w:ind w:left="360"/>
        <w:rPr>
          <w:rFonts w:ascii="Times New Roman" w:hAnsi="Times New Roman" w:cs="Times New Roman"/>
          <w:sz w:val="24"/>
          <w:szCs w:val="24"/>
        </w:rPr>
      </w:pPr>
    </w:p>
    <w:p w14:paraId="3FC772F8" w14:textId="61925CEC" w:rsidR="009E7303" w:rsidRDefault="009E7303" w:rsidP="00B35187">
      <w:pPr>
        <w:spacing w:line="360" w:lineRule="auto"/>
        <w:ind w:left="360"/>
        <w:rPr>
          <w:rFonts w:ascii="Times New Roman" w:hAnsi="Times New Roman" w:cs="Times New Roman"/>
          <w:sz w:val="24"/>
          <w:szCs w:val="24"/>
        </w:rPr>
      </w:pPr>
    </w:p>
    <w:p w14:paraId="4703B8DA" w14:textId="74D76B58" w:rsidR="009E7303" w:rsidRDefault="009E7303" w:rsidP="00B35187">
      <w:pPr>
        <w:spacing w:line="360" w:lineRule="auto"/>
        <w:ind w:left="360"/>
        <w:rPr>
          <w:rFonts w:ascii="Times New Roman" w:hAnsi="Times New Roman" w:cs="Times New Roman"/>
          <w:sz w:val="24"/>
          <w:szCs w:val="24"/>
        </w:rPr>
      </w:pPr>
    </w:p>
    <w:p w14:paraId="073DFB3E" w14:textId="6FDC3F21" w:rsidR="009E7303" w:rsidRDefault="009E7303" w:rsidP="00B35187">
      <w:pPr>
        <w:spacing w:line="360" w:lineRule="auto"/>
        <w:ind w:left="360"/>
        <w:rPr>
          <w:rFonts w:ascii="Times New Roman" w:hAnsi="Times New Roman" w:cs="Times New Roman"/>
          <w:sz w:val="24"/>
          <w:szCs w:val="24"/>
        </w:rPr>
      </w:pPr>
    </w:p>
    <w:p w14:paraId="6F6ECB5F" w14:textId="087CFB6B" w:rsidR="009E7303" w:rsidRDefault="009E7303" w:rsidP="00B35187">
      <w:pPr>
        <w:spacing w:line="360" w:lineRule="auto"/>
        <w:ind w:left="360"/>
        <w:rPr>
          <w:rFonts w:ascii="Times New Roman" w:hAnsi="Times New Roman" w:cs="Times New Roman"/>
          <w:sz w:val="24"/>
          <w:szCs w:val="24"/>
        </w:rPr>
      </w:pPr>
    </w:p>
    <w:p w14:paraId="3DC5EDBF" w14:textId="6D3E82DD" w:rsidR="009E7303" w:rsidRDefault="009E7303" w:rsidP="00B35187">
      <w:pPr>
        <w:spacing w:line="360" w:lineRule="auto"/>
        <w:ind w:left="360"/>
        <w:rPr>
          <w:rFonts w:ascii="Times New Roman" w:hAnsi="Times New Roman" w:cs="Times New Roman"/>
          <w:sz w:val="24"/>
          <w:szCs w:val="24"/>
        </w:rPr>
      </w:pPr>
    </w:p>
    <w:p w14:paraId="122F4742" w14:textId="3ACD62E7" w:rsidR="009E7303" w:rsidRDefault="009E7303" w:rsidP="00B35187">
      <w:pPr>
        <w:spacing w:line="360" w:lineRule="auto"/>
        <w:ind w:left="360"/>
        <w:rPr>
          <w:rFonts w:ascii="Times New Roman" w:hAnsi="Times New Roman" w:cs="Times New Roman"/>
          <w:sz w:val="24"/>
          <w:szCs w:val="24"/>
        </w:rPr>
      </w:pPr>
    </w:p>
    <w:p w14:paraId="74580D09" w14:textId="70F8F94B" w:rsidR="009E7303" w:rsidRDefault="009E7303" w:rsidP="00B35187">
      <w:pPr>
        <w:spacing w:line="360" w:lineRule="auto"/>
        <w:ind w:left="360"/>
        <w:rPr>
          <w:rFonts w:ascii="Times New Roman" w:hAnsi="Times New Roman" w:cs="Times New Roman"/>
          <w:sz w:val="24"/>
          <w:szCs w:val="24"/>
        </w:rPr>
      </w:pPr>
    </w:p>
    <w:p w14:paraId="1A80A929" w14:textId="54E6478F" w:rsidR="009E7303" w:rsidRDefault="009E7303" w:rsidP="00B35187">
      <w:pPr>
        <w:spacing w:line="360" w:lineRule="auto"/>
        <w:ind w:left="360"/>
        <w:rPr>
          <w:rFonts w:ascii="Times New Roman" w:hAnsi="Times New Roman" w:cs="Times New Roman"/>
          <w:sz w:val="24"/>
          <w:szCs w:val="24"/>
        </w:rPr>
      </w:pPr>
    </w:p>
    <w:p w14:paraId="21542599" w14:textId="34332098" w:rsidR="009E7303" w:rsidRDefault="009E7303" w:rsidP="00B35187">
      <w:pPr>
        <w:spacing w:line="360" w:lineRule="auto"/>
        <w:ind w:left="360"/>
        <w:rPr>
          <w:rFonts w:ascii="Times New Roman" w:hAnsi="Times New Roman" w:cs="Times New Roman"/>
          <w:sz w:val="24"/>
          <w:szCs w:val="24"/>
        </w:rPr>
      </w:pPr>
    </w:p>
    <w:p w14:paraId="28764209" w14:textId="5BD00C70" w:rsidR="009E7303" w:rsidRDefault="009E7303" w:rsidP="00B35187">
      <w:pPr>
        <w:spacing w:line="360" w:lineRule="auto"/>
        <w:ind w:left="360"/>
        <w:rPr>
          <w:rFonts w:ascii="Times New Roman" w:hAnsi="Times New Roman" w:cs="Times New Roman"/>
          <w:sz w:val="24"/>
          <w:szCs w:val="24"/>
        </w:rPr>
      </w:pPr>
    </w:p>
    <w:p w14:paraId="577A153B" w14:textId="018D4B89" w:rsidR="009E7303" w:rsidRDefault="009E7303" w:rsidP="00B35187">
      <w:pPr>
        <w:spacing w:line="360" w:lineRule="auto"/>
        <w:ind w:left="360"/>
        <w:rPr>
          <w:rFonts w:ascii="Times New Roman" w:hAnsi="Times New Roman" w:cs="Times New Roman"/>
          <w:sz w:val="24"/>
          <w:szCs w:val="24"/>
        </w:rPr>
      </w:pPr>
    </w:p>
    <w:p w14:paraId="249764BE" w14:textId="5F0099AD" w:rsidR="009E7303" w:rsidRDefault="009E7303" w:rsidP="00B35187">
      <w:pPr>
        <w:spacing w:line="360" w:lineRule="auto"/>
        <w:ind w:left="360"/>
        <w:rPr>
          <w:rFonts w:ascii="Times New Roman" w:hAnsi="Times New Roman" w:cs="Times New Roman"/>
          <w:sz w:val="24"/>
          <w:szCs w:val="24"/>
        </w:rPr>
      </w:pPr>
    </w:p>
    <w:p w14:paraId="49CBC1A9" w14:textId="77777777" w:rsidR="009E7303" w:rsidRPr="009E7303" w:rsidRDefault="009E7303" w:rsidP="009E7303">
      <w:pPr>
        <w:spacing w:line="360" w:lineRule="auto"/>
        <w:ind w:left="360"/>
        <w:jc w:val="right"/>
        <w:rPr>
          <w:rFonts w:ascii="Times New Roman" w:hAnsi="Times New Roman" w:cs="Times New Roman"/>
          <w:sz w:val="24"/>
          <w:szCs w:val="24"/>
        </w:rPr>
      </w:pPr>
      <w:r w:rsidRPr="009E7303">
        <w:rPr>
          <w:rFonts w:ascii="Times New Roman" w:hAnsi="Times New Roman" w:cs="Times New Roman"/>
          <w:sz w:val="24"/>
          <w:szCs w:val="24"/>
        </w:rPr>
        <w:lastRenderedPageBreak/>
        <w:t xml:space="preserve">5 priedas </w:t>
      </w:r>
    </w:p>
    <w:p w14:paraId="4D0CFCFB" w14:textId="77777777" w:rsidR="009E7303" w:rsidRPr="009E7303" w:rsidRDefault="009E7303" w:rsidP="009E7303">
      <w:pPr>
        <w:spacing w:line="360" w:lineRule="auto"/>
        <w:ind w:left="360"/>
        <w:jc w:val="center"/>
        <w:rPr>
          <w:rFonts w:ascii="Times New Roman" w:hAnsi="Times New Roman" w:cs="Times New Roman"/>
          <w:b/>
          <w:bCs/>
          <w:sz w:val="24"/>
          <w:szCs w:val="24"/>
        </w:rPr>
      </w:pPr>
      <w:r w:rsidRPr="009E7303">
        <w:rPr>
          <w:rFonts w:ascii="Times New Roman" w:hAnsi="Times New Roman" w:cs="Times New Roman"/>
          <w:b/>
          <w:bCs/>
          <w:sz w:val="24"/>
          <w:szCs w:val="24"/>
        </w:rPr>
        <w:t xml:space="preserve">DARBUOTOJO POKALBIO SU VAIKU, GALIMAI PATYRUSIU </w:t>
      </w:r>
    </w:p>
    <w:p w14:paraId="18FFBC4F" w14:textId="65356913" w:rsidR="009E7303" w:rsidRPr="009E7303" w:rsidRDefault="009E7303" w:rsidP="009E7303">
      <w:pPr>
        <w:spacing w:line="360" w:lineRule="auto"/>
        <w:ind w:left="360"/>
        <w:jc w:val="center"/>
        <w:rPr>
          <w:rFonts w:ascii="Times New Roman" w:hAnsi="Times New Roman" w:cs="Times New Roman"/>
          <w:b/>
          <w:bCs/>
          <w:sz w:val="24"/>
          <w:szCs w:val="24"/>
        </w:rPr>
      </w:pPr>
      <w:r w:rsidRPr="009E7303">
        <w:rPr>
          <w:rFonts w:ascii="Times New Roman" w:hAnsi="Times New Roman" w:cs="Times New Roman"/>
          <w:b/>
          <w:bCs/>
          <w:sz w:val="24"/>
          <w:szCs w:val="24"/>
        </w:rPr>
        <w:t>SMURTĄ ARTIMOJE APLINKOJE, YPATUMAI</w:t>
      </w:r>
    </w:p>
    <w:p w14:paraId="4DE0EF9C" w14:textId="77777777" w:rsidR="000B1A68" w:rsidRDefault="009E7303" w:rsidP="000B1A68">
      <w:pPr>
        <w:spacing w:line="360" w:lineRule="auto"/>
        <w:ind w:left="360" w:firstLine="936"/>
        <w:jc w:val="both"/>
        <w:rPr>
          <w:rFonts w:ascii="Times New Roman" w:hAnsi="Times New Roman" w:cs="Times New Roman"/>
          <w:sz w:val="24"/>
          <w:szCs w:val="24"/>
        </w:rPr>
      </w:pPr>
      <w:r w:rsidRPr="009E7303">
        <w:rPr>
          <w:rFonts w:ascii="Times New Roman" w:hAnsi="Times New Roman" w:cs="Times New Roman"/>
          <w:sz w:val="24"/>
          <w:szCs w:val="24"/>
        </w:rPr>
        <w:t xml:space="preserve">Darbuotojas, įtaręs ar pastebėjęs galimo smurto prieš vaiką požymius vaiko kūne, elgesyje, emocijose ar vaiko atstovų pagal įstatymą bendravime su vaiku, turėtų susirūpinti ir pasidomėti, kas jam nutiko. </w:t>
      </w:r>
    </w:p>
    <w:p w14:paraId="6204E8F4" w14:textId="77777777" w:rsidR="000B1A68" w:rsidRDefault="009E7303" w:rsidP="000B1A68">
      <w:pPr>
        <w:spacing w:line="360" w:lineRule="auto"/>
        <w:ind w:left="360"/>
        <w:jc w:val="both"/>
        <w:rPr>
          <w:rFonts w:ascii="Times New Roman" w:hAnsi="Times New Roman" w:cs="Times New Roman"/>
          <w:sz w:val="24"/>
          <w:szCs w:val="24"/>
        </w:rPr>
      </w:pPr>
      <w:r w:rsidRPr="009E7303">
        <w:rPr>
          <w:rFonts w:ascii="Times New Roman" w:hAnsi="Times New Roman" w:cs="Times New Roman"/>
          <w:sz w:val="24"/>
          <w:szCs w:val="24"/>
        </w:rPr>
        <w:t>Kalbėdamas su vaiku darbuotojas turėtų atkreipti dėmesį į kai kurias pokalbio ypatybes:</w:t>
      </w:r>
    </w:p>
    <w:p w14:paraId="0299B776" w14:textId="77777777" w:rsidR="000B1A68" w:rsidRDefault="009E7303" w:rsidP="000B1A68">
      <w:pPr>
        <w:spacing w:line="360" w:lineRule="auto"/>
        <w:ind w:left="360"/>
        <w:jc w:val="both"/>
        <w:rPr>
          <w:rFonts w:ascii="Times New Roman" w:hAnsi="Times New Roman" w:cs="Times New Roman"/>
          <w:sz w:val="24"/>
          <w:szCs w:val="24"/>
        </w:rPr>
      </w:pPr>
      <w:r w:rsidRPr="009E7303">
        <w:rPr>
          <w:rFonts w:ascii="Segoe UI Symbol" w:hAnsi="Segoe UI Symbol" w:cs="Segoe UI Symbol"/>
          <w:sz w:val="24"/>
          <w:szCs w:val="24"/>
        </w:rPr>
        <w:t>✓</w:t>
      </w:r>
      <w:r w:rsidRPr="009E7303">
        <w:rPr>
          <w:rFonts w:ascii="Times New Roman" w:hAnsi="Times New Roman" w:cs="Times New Roman"/>
          <w:sz w:val="24"/>
          <w:szCs w:val="24"/>
        </w:rPr>
        <w:t xml:space="preserve"> sudaryti kiek įmanoma saugesnes ir patogesnes pokalbiui sąlygas (pvz., vienam klasėje), kad vaiko nerimas sumažėtų; </w:t>
      </w:r>
    </w:p>
    <w:p w14:paraId="08923519" w14:textId="77777777" w:rsidR="000B1A68" w:rsidRDefault="009E7303" w:rsidP="000B1A68">
      <w:pPr>
        <w:spacing w:line="360" w:lineRule="auto"/>
        <w:ind w:left="360"/>
        <w:jc w:val="both"/>
        <w:rPr>
          <w:rFonts w:ascii="Times New Roman" w:hAnsi="Times New Roman" w:cs="Times New Roman"/>
          <w:sz w:val="24"/>
          <w:szCs w:val="24"/>
        </w:rPr>
      </w:pPr>
      <w:r w:rsidRPr="009E7303">
        <w:rPr>
          <w:rFonts w:ascii="Segoe UI Symbol" w:hAnsi="Segoe UI Symbol" w:cs="Segoe UI Symbol"/>
          <w:sz w:val="24"/>
          <w:szCs w:val="24"/>
        </w:rPr>
        <w:t>✓</w:t>
      </w:r>
      <w:r w:rsidRPr="009E7303">
        <w:rPr>
          <w:rFonts w:ascii="Times New Roman" w:hAnsi="Times New Roman" w:cs="Times New Roman"/>
          <w:sz w:val="24"/>
          <w:szCs w:val="24"/>
        </w:rPr>
        <w:t xml:space="preserve"> atsisėsti šalia vaiko arba jam patogiu atstumu viename akių lygyje (nerekomenduojama sėdėti už stalo vienas priešais kitą); </w:t>
      </w:r>
    </w:p>
    <w:p w14:paraId="18B7BDD4" w14:textId="77777777" w:rsidR="000B1A68" w:rsidRDefault="009E7303" w:rsidP="000B1A68">
      <w:pPr>
        <w:spacing w:line="360" w:lineRule="auto"/>
        <w:ind w:left="360"/>
        <w:jc w:val="both"/>
        <w:rPr>
          <w:rFonts w:ascii="Times New Roman" w:hAnsi="Times New Roman" w:cs="Times New Roman"/>
          <w:sz w:val="24"/>
          <w:szCs w:val="24"/>
        </w:rPr>
      </w:pPr>
      <w:r w:rsidRPr="009E7303">
        <w:rPr>
          <w:rFonts w:ascii="Segoe UI Symbol" w:hAnsi="Segoe UI Symbol" w:cs="Segoe UI Symbol"/>
          <w:sz w:val="24"/>
          <w:szCs w:val="24"/>
        </w:rPr>
        <w:t>✓</w:t>
      </w:r>
      <w:r w:rsidRPr="009E7303">
        <w:rPr>
          <w:rFonts w:ascii="Times New Roman" w:hAnsi="Times New Roman" w:cs="Times New Roman"/>
          <w:sz w:val="24"/>
          <w:szCs w:val="24"/>
        </w:rPr>
        <w:t xml:space="preserve"> klausti vaiko, kas jam nutiko, užduodant atvirus klausimus (pvz., „Šiandien pastebėjau mėlynes ant tavo rankos riešo. Kas tau atsitiko?“ Neklausti: „Ar čia tam tikras asmuo tau mėlynes padarė?“); </w:t>
      </w:r>
    </w:p>
    <w:p w14:paraId="4BC67851" w14:textId="77777777" w:rsidR="000B1A68" w:rsidRDefault="009E7303" w:rsidP="000B1A68">
      <w:pPr>
        <w:spacing w:line="360" w:lineRule="auto"/>
        <w:ind w:left="360"/>
        <w:jc w:val="both"/>
        <w:rPr>
          <w:rFonts w:ascii="Times New Roman" w:hAnsi="Times New Roman" w:cs="Times New Roman"/>
          <w:sz w:val="24"/>
          <w:szCs w:val="24"/>
        </w:rPr>
      </w:pPr>
      <w:r w:rsidRPr="009E7303">
        <w:rPr>
          <w:rFonts w:ascii="Segoe UI Symbol" w:hAnsi="Segoe UI Symbol" w:cs="Segoe UI Symbol"/>
          <w:sz w:val="24"/>
          <w:szCs w:val="24"/>
        </w:rPr>
        <w:t>✓</w:t>
      </w:r>
      <w:r w:rsidRPr="009E7303">
        <w:rPr>
          <w:rFonts w:ascii="Times New Roman" w:hAnsi="Times New Roman" w:cs="Times New Roman"/>
          <w:sz w:val="24"/>
          <w:szCs w:val="24"/>
        </w:rPr>
        <w:t xml:space="preserve"> ramiai išklausyti vaiką, nepertraukinėti, leisti pasakyti, kiek vaikas nori/gali; neprarasti savitvardos: matydamas, kad suaugusysis, kuriam vaikas atsiskleidė, išsigando, supyko ar pasibaisėjo, gali išgąsdinti vaiką, jis gali daugiau nebepasakoti arba atsiimti savo žodžius; </w:t>
      </w:r>
      <w:r w:rsidR="000B1A68">
        <w:rPr>
          <w:rFonts w:ascii="Times New Roman" w:hAnsi="Times New Roman" w:cs="Times New Roman"/>
          <w:sz w:val="24"/>
          <w:szCs w:val="24"/>
        </w:rPr>
        <w:t xml:space="preserve"> </w:t>
      </w:r>
    </w:p>
    <w:p w14:paraId="36EB7A74" w14:textId="77777777" w:rsidR="000B1A68" w:rsidRDefault="009E7303" w:rsidP="000B1A68">
      <w:pPr>
        <w:spacing w:line="360" w:lineRule="auto"/>
        <w:ind w:left="360"/>
        <w:jc w:val="both"/>
        <w:rPr>
          <w:rFonts w:ascii="Times New Roman" w:hAnsi="Times New Roman" w:cs="Times New Roman"/>
          <w:sz w:val="24"/>
          <w:szCs w:val="24"/>
        </w:rPr>
      </w:pPr>
      <w:r w:rsidRPr="009E7303">
        <w:rPr>
          <w:rFonts w:ascii="Segoe UI Symbol" w:hAnsi="Segoe UI Symbol" w:cs="Segoe UI Symbol"/>
          <w:sz w:val="24"/>
          <w:szCs w:val="24"/>
        </w:rPr>
        <w:t>✓</w:t>
      </w:r>
      <w:r w:rsidRPr="009E7303">
        <w:rPr>
          <w:rFonts w:ascii="Times New Roman" w:hAnsi="Times New Roman" w:cs="Times New Roman"/>
          <w:sz w:val="24"/>
          <w:szCs w:val="24"/>
        </w:rPr>
        <w:t xml:space="preserve"> tikėti vaiku: jei vaikas prabilo apie smurtą, jis parodė pasitikėjimą suaugusiuoju. Jei vaikas išgirs abejonę, ar jis sako tiesą, daugiau gali nieko nebesakyti, ir smurtas gali tęstis toliau; </w:t>
      </w:r>
    </w:p>
    <w:p w14:paraId="6D74E3EB" w14:textId="77777777" w:rsidR="000B1A68" w:rsidRDefault="009E7303" w:rsidP="000B1A68">
      <w:pPr>
        <w:spacing w:line="360" w:lineRule="auto"/>
        <w:ind w:left="360"/>
        <w:jc w:val="both"/>
        <w:rPr>
          <w:rFonts w:ascii="Times New Roman" w:hAnsi="Times New Roman" w:cs="Times New Roman"/>
          <w:sz w:val="24"/>
          <w:szCs w:val="24"/>
        </w:rPr>
      </w:pPr>
      <w:r w:rsidRPr="009E7303">
        <w:rPr>
          <w:rFonts w:ascii="Segoe UI Symbol" w:hAnsi="Segoe UI Symbol" w:cs="Segoe UI Symbol"/>
          <w:sz w:val="24"/>
          <w:szCs w:val="24"/>
        </w:rPr>
        <w:t>✓</w:t>
      </w:r>
      <w:r w:rsidRPr="009E7303">
        <w:rPr>
          <w:rFonts w:ascii="Times New Roman" w:hAnsi="Times New Roman" w:cs="Times New Roman"/>
          <w:sz w:val="24"/>
          <w:szCs w:val="24"/>
        </w:rPr>
        <w:t xml:space="preserve"> nuraminti vaiką, palaikyti jį: vaikui atskleisti smurtą veikiausiai reikėjo sukaupti daug drąsos. Svarbu jam perteikti žinią, kad jis gerai pasielgė kreipdamasis pagalbos (pvz., „gerai, kad tu man pasakei apie tai“, „man gaila, kad tau taip atsitiko“); </w:t>
      </w:r>
    </w:p>
    <w:p w14:paraId="39263495" w14:textId="77777777" w:rsidR="000B1A68" w:rsidRDefault="009E7303" w:rsidP="000B1A68">
      <w:pPr>
        <w:spacing w:line="360" w:lineRule="auto"/>
        <w:ind w:left="360"/>
        <w:jc w:val="both"/>
        <w:rPr>
          <w:rFonts w:ascii="Times New Roman" w:hAnsi="Times New Roman" w:cs="Times New Roman"/>
          <w:sz w:val="24"/>
          <w:szCs w:val="24"/>
        </w:rPr>
      </w:pPr>
      <w:r w:rsidRPr="009E7303">
        <w:rPr>
          <w:rFonts w:ascii="Segoe UI Symbol" w:hAnsi="Segoe UI Symbol" w:cs="Segoe UI Symbol"/>
          <w:sz w:val="24"/>
          <w:szCs w:val="24"/>
        </w:rPr>
        <w:t>✓</w:t>
      </w:r>
      <w:r w:rsidRPr="009E7303">
        <w:rPr>
          <w:rFonts w:ascii="Times New Roman" w:hAnsi="Times New Roman" w:cs="Times New Roman"/>
          <w:sz w:val="24"/>
          <w:szCs w:val="24"/>
        </w:rPr>
        <w:t xml:space="preserve"> nekaltinti, nesmerkti, nekritikuoti vaiko: svarbu yra vaikui perduoti vienareikšmišką žinią, kad jis nėra kaltas dėl patirto smurto, už tai yra atsakingas suaugęs žmogus, kuris elgėsi neleistinai; </w:t>
      </w:r>
    </w:p>
    <w:p w14:paraId="0C276A01" w14:textId="77777777" w:rsidR="000B1A68" w:rsidRDefault="009E7303" w:rsidP="000B1A68">
      <w:pPr>
        <w:spacing w:line="360" w:lineRule="auto"/>
        <w:ind w:left="360"/>
        <w:jc w:val="both"/>
        <w:rPr>
          <w:rFonts w:ascii="Times New Roman" w:hAnsi="Times New Roman" w:cs="Times New Roman"/>
          <w:sz w:val="24"/>
          <w:szCs w:val="24"/>
        </w:rPr>
      </w:pPr>
      <w:r w:rsidRPr="009E7303">
        <w:rPr>
          <w:rFonts w:ascii="Segoe UI Symbol" w:hAnsi="Segoe UI Symbol" w:cs="Segoe UI Symbol"/>
          <w:sz w:val="24"/>
          <w:szCs w:val="24"/>
        </w:rPr>
        <w:t>✓</w:t>
      </w:r>
      <w:r w:rsidRPr="009E7303">
        <w:rPr>
          <w:rFonts w:ascii="Times New Roman" w:hAnsi="Times New Roman" w:cs="Times New Roman"/>
          <w:sz w:val="24"/>
          <w:szCs w:val="24"/>
        </w:rPr>
        <w:t xml:space="preserve"> skatinti vaiką pasidalinti savo išgyvenimais, jausmais: tikėtina, kad vaikas patiria daug įvairių jausmų ir išgyvenimų: baimę būti kaltinamu, baimę dėl smurtautojo keršto, gėdą, kaltę ir kita, kurie jį slegia; </w:t>
      </w:r>
    </w:p>
    <w:p w14:paraId="14AED156" w14:textId="77777777" w:rsidR="000B1A68" w:rsidRDefault="009E7303" w:rsidP="000B1A68">
      <w:pPr>
        <w:spacing w:line="360" w:lineRule="auto"/>
        <w:ind w:left="360"/>
        <w:jc w:val="both"/>
        <w:rPr>
          <w:rFonts w:ascii="Times New Roman" w:hAnsi="Times New Roman" w:cs="Times New Roman"/>
          <w:sz w:val="24"/>
          <w:szCs w:val="24"/>
        </w:rPr>
      </w:pPr>
      <w:r w:rsidRPr="009E7303">
        <w:rPr>
          <w:rFonts w:ascii="Segoe UI Symbol" w:hAnsi="Segoe UI Symbol" w:cs="Segoe UI Symbol"/>
          <w:sz w:val="24"/>
          <w:szCs w:val="24"/>
        </w:rPr>
        <w:lastRenderedPageBreak/>
        <w:t>✓</w:t>
      </w:r>
      <w:r w:rsidRPr="009E7303">
        <w:rPr>
          <w:rFonts w:ascii="Times New Roman" w:hAnsi="Times New Roman" w:cs="Times New Roman"/>
          <w:sz w:val="24"/>
          <w:szCs w:val="24"/>
        </w:rPr>
        <w:t xml:space="preserve"> klausiant, kalbant vartoti suprantamus vaikui žodžius, sąvokas, atitinkančias vaiko amžių, pažintinius gebėjimus ir supratimą, specialiuosius ugdymosi poreikius; </w:t>
      </w:r>
    </w:p>
    <w:p w14:paraId="7D918CA4" w14:textId="77777777" w:rsidR="000B1A68" w:rsidRDefault="009E7303" w:rsidP="000B1A68">
      <w:pPr>
        <w:spacing w:line="360" w:lineRule="auto"/>
        <w:ind w:left="360"/>
        <w:jc w:val="both"/>
        <w:rPr>
          <w:rFonts w:ascii="Times New Roman" w:hAnsi="Times New Roman" w:cs="Times New Roman"/>
          <w:sz w:val="24"/>
          <w:szCs w:val="24"/>
        </w:rPr>
      </w:pPr>
      <w:r w:rsidRPr="009E7303">
        <w:rPr>
          <w:rFonts w:ascii="Segoe UI Symbol" w:hAnsi="Segoe UI Symbol" w:cs="Segoe UI Symbol"/>
          <w:sz w:val="24"/>
          <w:szCs w:val="24"/>
        </w:rPr>
        <w:t>✓</w:t>
      </w:r>
      <w:r w:rsidRPr="009E7303">
        <w:rPr>
          <w:rFonts w:ascii="Times New Roman" w:hAnsi="Times New Roman" w:cs="Times New Roman"/>
          <w:sz w:val="24"/>
          <w:szCs w:val="24"/>
        </w:rPr>
        <w:t xml:space="preserve"> suprasti, kad vaikas gali būti emociškai prisirišęs prie smurtavusio prieš jį asmens (pvz., jei vaiką seksualiai tvirkino tam tikras asmuo, vaikas gali išgyventi labai prieštaringus jausmus – meilę smurtautojui ir neapykantą jam už padarytą skriaudą), vengti jį kaltinančių, vertinančių ar nukreipiančių klausimų, teiginių; </w:t>
      </w:r>
    </w:p>
    <w:p w14:paraId="092C9584" w14:textId="77777777" w:rsidR="000B1A68" w:rsidRDefault="009E7303" w:rsidP="000B1A68">
      <w:pPr>
        <w:spacing w:line="360" w:lineRule="auto"/>
        <w:ind w:left="360"/>
        <w:jc w:val="both"/>
        <w:rPr>
          <w:rFonts w:ascii="Times New Roman" w:hAnsi="Times New Roman" w:cs="Times New Roman"/>
          <w:sz w:val="24"/>
          <w:szCs w:val="24"/>
        </w:rPr>
      </w:pPr>
      <w:r w:rsidRPr="009E7303">
        <w:rPr>
          <w:rFonts w:ascii="Segoe UI Symbol" w:hAnsi="Segoe UI Symbol" w:cs="Segoe UI Symbol"/>
          <w:sz w:val="24"/>
          <w:szCs w:val="24"/>
        </w:rPr>
        <w:t>✓</w:t>
      </w:r>
      <w:r w:rsidRPr="009E7303">
        <w:rPr>
          <w:rFonts w:ascii="Times New Roman" w:hAnsi="Times New Roman" w:cs="Times New Roman"/>
          <w:sz w:val="24"/>
          <w:szCs w:val="24"/>
        </w:rPr>
        <w:t xml:space="preserve"> patvirtinti vaikui, kad jis gerai padarė pasisakęs apie patiriamą smurtą; </w:t>
      </w:r>
    </w:p>
    <w:p w14:paraId="119E1498" w14:textId="77777777" w:rsidR="000B1A68" w:rsidRDefault="009E7303" w:rsidP="000B1A68">
      <w:pPr>
        <w:spacing w:line="360" w:lineRule="auto"/>
        <w:ind w:left="360"/>
        <w:jc w:val="both"/>
        <w:rPr>
          <w:rFonts w:ascii="Times New Roman" w:hAnsi="Times New Roman" w:cs="Times New Roman"/>
          <w:sz w:val="24"/>
          <w:szCs w:val="24"/>
        </w:rPr>
      </w:pPr>
      <w:r w:rsidRPr="009E7303">
        <w:rPr>
          <w:rFonts w:ascii="Segoe UI Symbol" w:hAnsi="Segoe UI Symbol" w:cs="Segoe UI Symbol"/>
          <w:sz w:val="24"/>
          <w:szCs w:val="24"/>
        </w:rPr>
        <w:t>✓</w:t>
      </w:r>
      <w:r w:rsidRPr="009E7303">
        <w:rPr>
          <w:rFonts w:ascii="Times New Roman" w:hAnsi="Times New Roman" w:cs="Times New Roman"/>
          <w:sz w:val="24"/>
          <w:szCs w:val="24"/>
        </w:rPr>
        <w:t xml:space="preserve"> pokalbio metu patikinti vaiką, kad smurtas prieš jį – ne jo kaltė, o smurtavusiojo atsakomybė; </w:t>
      </w:r>
      <w:r w:rsidRPr="009E7303">
        <w:rPr>
          <w:rFonts w:ascii="Segoe UI Symbol" w:hAnsi="Segoe UI Symbol" w:cs="Segoe UI Symbol"/>
          <w:sz w:val="24"/>
          <w:szCs w:val="24"/>
        </w:rPr>
        <w:t>✓</w:t>
      </w:r>
      <w:r w:rsidRPr="009E7303">
        <w:rPr>
          <w:rFonts w:ascii="Times New Roman" w:hAnsi="Times New Roman" w:cs="Times New Roman"/>
          <w:sz w:val="24"/>
          <w:szCs w:val="24"/>
        </w:rPr>
        <w:t xml:space="preserve"> klausytis vaiko ir sąžiningai atsakyti į jam kylančius klausimus: vaiką gali kankinti nežinia dėl ateities, smurto atskleidimo pasekmių. Svarbu patikinti vaiką, kad bus stengiamasi užtikrinti jo saugumą, tačiau nežadėti to, ko nėra galimybės išpildyti (pvz., nereiktų vaikui sakyti „Tavo mama nenusimins“); </w:t>
      </w:r>
    </w:p>
    <w:p w14:paraId="2FE071A8" w14:textId="77777777" w:rsidR="000B1A68" w:rsidRDefault="009E7303" w:rsidP="000B1A68">
      <w:pPr>
        <w:spacing w:line="360" w:lineRule="auto"/>
        <w:ind w:left="360"/>
        <w:jc w:val="both"/>
        <w:rPr>
          <w:rFonts w:ascii="Times New Roman" w:hAnsi="Times New Roman" w:cs="Times New Roman"/>
          <w:sz w:val="24"/>
          <w:szCs w:val="24"/>
        </w:rPr>
      </w:pPr>
      <w:r w:rsidRPr="009E7303">
        <w:rPr>
          <w:rFonts w:ascii="Segoe UI Symbol" w:hAnsi="Segoe UI Symbol" w:cs="Segoe UI Symbol"/>
          <w:sz w:val="24"/>
          <w:szCs w:val="24"/>
        </w:rPr>
        <w:t>✓</w:t>
      </w:r>
      <w:r w:rsidRPr="009E7303">
        <w:rPr>
          <w:rFonts w:ascii="Times New Roman" w:hAnsi="Times New Roman" w:cs="Times New Roman"/>
          <w:sz w:val="24"/>
          <w:szCs w:val="24"/>
        </w:rPr>
        <w:t xml:space="preserve"> paaiškinti vaikui (atsižvelgiant į vaiko amžių ir supratimą), kas vyks po to, kai jis pasisakė, kokių veiksmų imsis darbuotojas vaikui apsaugoti; </w:t>
      </w:r>
    </w:p>
    <w:p w14:paraId="60186FD5" w14:textId="77777777" w:rsidR="000B1A68" w:rsidRDefault="009E7303" w:rsidP="000B1A68">
      <w:pPr>
        <w:spacing w:line="360" w:lineRule="auto"/>
        <w:ind w:left="360"/>
        <w:jc w:val="both"/>
        <w:rPr>
          <w:rFonts w:ascii="Times New Roman" w:hAnsi="Times New Roman" w:cs="Times New Roman"/>
          <w:sz w:val="24"/>
          <w:szCs w:val="24"/>
        </w:rPr>
      </w:pPr>
      <w:r w:rsidRPr="009E7303">
        <w:rPr>
          <w:rFonts w:ascii="Segoe UI Symbol" w:hAnsi="Segoe UI Symbol" w:cs="Segoe UI Symbol"/>
          <w:sz w:val="24"/>
          <w:szCs w:val="24"/>
        </w:rPr>
        <w:t>✓</w:t>
      </w:r>
      <w:r w:rsidRPr="009E7303">
        <w:rPr>
          <w:rFonts w:ascii="Times New Roman" w:hAnsi="Times New Roman" w:cs="Times New Roman"/>
          <w:sz w:val="24"/>
          <w:szCs w:val="24"/>
        </w:rPr>
        <w:t xml:space="preserve"> būti prieinamu vaikui, nepalikti jo vieno su savo problema, mintimis ir jausmais. </w:t>
      </w:r>
    </w:p>
    <w:p w14:paraId="70E94949" w14:textId="77777777" w:rsidR="000B1A68" w:rsidRDefault="009E7303" w:rsidP="000B1A68">
      <w:pPr>
        <w:spacing w:line="360" w:lineRule="auto"/>
        <w:ind w:left="360" w:firstLine="936"/>
        <w:jc w:val="both"/>
        <w:rPr>
          <w:rFonts w:ascii="Times New Roman" w:hAnsi="Times New Roman" w:cs="Times New Roman"/>
          <w:sz w:val="24"/>
          <w:szCs w:val="24"/>
        </w:rPr>
      </w:pPr>
      <w:r w:rsidRPr="009E7303">
        <w:rPr>
          <w:rFonts w:ascii="Times New Roman" w:hAnsi="Times New Roman" w:cs="Times New Roman"/>
          <w:sz w:val="24"/>
          <w:szCs w:val="24"/>
        </w:rPr>
        <w:t xml:space="preserve">Rekomenduojama vaiko papasakotas smurtinės situacijos detales užrašyti kaip įmanoma tiksliau, cituojant vaiko kalbą: kada prasidėjo smurtas, kas tai darė, kas apie tai žino/žinojo, kam vaikas yra dar pasakojęs ar (ir) kodėl nepasakojo, kokie, vaiko supratimu, buvo smurtautojo motyvai, kaip vaikas jautėsi po smurtinio įvykio. Darbuotojas turėtų įvertinti, kiek vaiko pasakojimas galimai realistiškas, ar vaiko nurodomos aplinkybės, faktai atitinka sužalojimų turinį, sunkumą (pvz., ant vaiko rankos matoma suaugusio asmens plaštakos dydžio mėlynė, o vaikas sako, kad jam per ranką 15 sudavė penkiametis brolis). Svarstyti apie vaiko patiriamą smurtą galima, kai vaiko sužalojimai yra neįprasti, jo pasakojimas atrodo neįtikinamas. Svarbu prisiminti, kad smurtą patyrę vaikai dažnai neprisipažįsta, kas ir kaip prieš juos smurtavo, dėl įvairių priežasčių: galvoja (ar yra įtikinti), kad yra patys kalti dėl tokio elgesio su jais; nori būti ištikimi savo smurtautojui; bijo smurto atskleidimo pasekmių ar pan. </w:t>
      </w:r>
    </w:p>
    <w:p w14:paraId="568D6E5A" w14:textId="77777777" w:rsidR="000B1A68" w:rsidRDefault="009E7303" w:rsidP="000B1A68">
      <w:pPr>
        <w:spacing w:line="360" w:lineRule="auto"/>
        <w:ind w:left="360" w:firstLine="936"/>
        <w:jc w:val="both"/>
        <w:rPr>
          <w:rFonts w:ascii="Times New Roman" w:hAnsi="Times New Roman" w:cs="Times New Roman"/>
          <w:sz w:val="24"/>
          <w:szCs w:val="24"/>
        </w:rPr>
      </w:pPr>
      <w:r w:rsidRPr="009E7303">
        <w:rPr>
          <w:rFonts w:ascii="Times New Roman" w:hAnsi="Times New Roman" w:cs="Times New Roman"/>
          <w:sz w:val="24"/>
          <w:szCs w:val="24"/>
        </w:rPr>
        <w:t xml:space="preserve">Kalbantis su vaiku neleistina: </w:t>
      </w:r>
    </w:p>
    <w:p w14:paraId="51FF242B" w14:textId="77777777" w:rsidR="000B1A68" w:rsidRDefault="009E7303" w:rsidP="000B1A68">
      <w:pPr>
        <w:spacing w:line="360" w:lineRule="auto"/>
        <w:ind w:left="360" w:firstLine="936"/>
        <w:jc w:val="both"/>
        <w:rPr>
          <w:rFonts w:ascii="Times New Roman" w:hAnsi="Times New Roman" w:cs="Times New Roman"/>
          <w:sz w:val="24"/>
          <w:szCs w:val="24"/>
        </w:rPr>
      </w:pPr>
      <w:r w:rsidRPr="009E7303">
        <w:rPr>
          <w:rFonts w:ascii="Segoe UI Symbol" w:hAnsi="Segoe UI Symbol" w:cs="Segoe UI Symbol"/>
          <w:sz w:val="24"/>
          <w:szCs w:val="24"/>
        </w:rPr>
        <w:t>✓</w:t>
      </w:r>
      <w:r w:rsidRPr="009E7303">
        <w:rPr>
          <w:rFonts w:ascii="Times New Roman" w:hAnsi="Times New Roman" w:cs="Times New Roman"/>
          <w:sz w:val="24"/>
          <w:szCs w:val="24"/>
        </w:rPr>
        <w:t xml:space="preserve"> žadėti tai, ko nebus galimybės ištesėti, pvz., „tau daugiau nieko blogo neatsitiks“; </w:t>
      </w:r>
    </w:p>
    <w:p w14:paraId="69831F87" w14:textId="77777777" w:rsidR="000B1A68" w:rsidRDefault="009E7303" w:rsidP="000B1A68">
      <w:pPr>
        <w:spacing w:line="360" w:lineRule="auto"/>
        <w:ind w:left="360" w:firstLine="936"/>
        <w:jc w:val="both"/>
        <w:rPr>
          <w:rFonts w:ascii="Times New Roman" w:hAnsi="Times New Roman" w:cs="Times New Roman"/>
          <w:sz w:val="24"/>
          <w:szCs w:val="24"/>
        </w:rPr>
      </w:pPr>
      <w:r w:rsidRPr="009E7303">
        <w:rPr>
          <w:rFonts w:ascii="Segoe UI Symbol" w:hAnsi="Segoe UI Symbol" w:cs="Segoe UI Symbol"/>
          <w:sz w:val="24"/>
          <w:szCs w:val="24"/>
        </w:rPr>
        <w:lastRenderedPageBreak/>
        <w:t>✓</w:t>
      </w:r>
      <w:r w:rsidRPr="009E7303">
        <w:rPr>
          <w:rFonts w:ascii="Times New Roman" w:hAnsi="Times New Roman" w:cs="Times New Roman"/>
          <w:sz w:val="24"/>
          <w:szCs w:val="24"/>
        </w:rPr>
        <w:t xml:space="preserve"> versti vaiką detaliai pasakoti apie patirtą smurtą. Svarbu leisti jam kalbėti tiek, kiek jam norisi; </w:t>
      </w:r>
    </w:p>
    <w:p w14:paraId="29C9FF31" w14:textId="77777777" w:rsidR="000B1A68" w:rsidRDefault="009E7303" w:rsidP="000B1A68">
      <w:pPr>
        <w:spacing w:line="360" w:lineRule="auto"/>
        <w:ind w:left="360" w:firstLine="936"/>
        <w:jc w:val="both"/>
        <w:rPr>
          <w:rFonts w:ascii="Times New Roman" w:hAnsi="Times New Roman" w:cs="Times New Roman"/>
          <w:sz w:val="24"/>
          <w:szCs w:val="24"/>
        </w:rPr>
      </w:pPr>
      <w:r w:rsidRPr="009E7303">
        <w:rPr>
          <w:rFonts w:ascii="Segoe UI Symbol" w:hAnsi="Segoe UI Symbol" w:cs="Segoe UI Symbol"/>
          <w:sz w:val="24"/>
          <w:szCs w:val="24"/>
        </w:rPr>
        <w:t>✓</w:t>
      </w:r>
      <w:r w:rsidRPr="009E7303">
        <w:rPr>
          <w:rFonts w:ascii="Times New Roman" w:hAnsi="Times New Roman" w:cs="Times New Roman"/>
          <w:sz w:val="24"/>
          <w:szCs w:val="24"/>
        </w:rPr>
        <w:t xml:space="preserve"> vertinti ir klausinėti vaiką apie jo jausmus smurtautojui; </w:t>
      </w:r>
    </w:p>
    <w:p w14:paraId="21641759" w14:textId="77777777" w:rsidR="000B1A68" w:rsidRDefault="009E7303" w:rsidP="000B1A68">
      <w:pPr>
        <w:spacing w:line="360" w:lineRule="auto"/>
        <w:ind w:left="360" w:firstLine="936"/>
        <w:jc w:val="both"/>
        <w:rPr>
          <w:rFonts w:ascii="Times New Roman" w:hAnsi="Times New Roman" w:cs="Times New Roman"/>
          <w:sz w:val="24"/>
          <w:szCs w:val="24"/>
        </w:rPr>
      </w:pPr>
      <w:r w:rsidRPr="009E7303">
        <w:rPr>
          <w:rFonts w:ascii="Segoe UI Symbol" w:hAnsi="Segoe UI Symbol" w:cs="Segoe UI Symbol"/>
          <w:sz w:val="24"/>
          <w:szCs w:val="24"/>
        </w:rPr>
        <w:t>✓</w:t>
      </w:r>
      <w:r w:rsidRPr="009E7303">
        <w:rPr>
          <w:rFonts w:ascii="Times New Roman" w:hAnsi="Times New Roman" w:cs="Times New Roman"/>
          <w:sz w:val="24"/>
          <w:szCs w:val="24"/>
        </w:rPr>
        <w:t xml:space="preserve"> klausti vaiko, kodėl jis anksčiau nepasakė/nesipriešino smurtui; tai vaikui gali sustiprinti kaltės jausmą; jei yra žinoma, kas yra smurtautojas, leisti jam susitikti su vaiku; šiuos klausimus turi spręsti policija ir (ar) Valstybės vaiko teisių apsaugos ir įvaikinimo tarnybos prie Socialinės apsaugos ir darbo ministerijos teritoriniai skyriai; </w:t>
      </w:r>
    </w:p>
    <w:p w14:paraId="1A8A5CB4" w14:textId="77777777" w:rsidR="000B1A68" w:rsidRDefault="009E7303" w:rsidP="000B1A68">
      <w:pPr>
        <w:spacing w:line="360" w:lineRule="auto"/>
        <w:ind w:left="360" w:firstLine="936"/>
        <w:jc w:val="both"/>
        <w:rPr>
          <w:rFonts w:ascii="Times New Roman" w:hAnsi="Times New Roman" w:cs="Times New Roman"/>
          <w:sz w:val="24"/>
          <w:szCs w:val="24"/>
        </w:rPr>
      </w:pPr>
      <w:r w:rsidRPr="009E7303">
        <w:rPr>
          <w:rFonts w:ascii="Segoe UI Symbol" w:hAnsi="Segoe UI Symbol" w:cs="Segoe UI Symbol"/>
          <w:sz w:val="24"/>
          <w:szCs w:val="24"/>
        </w:rPr>
        <w:t>✓</w:t>
      </w:r>
      <w:r w:rsidRPr="009E7303">
        <w:rPr>
          <w:rFonts w:ascii="Times New Roman" w:hAnsi="Times New Roman" w:cs="Times New Roman"/>
          <w:sz w:val="24"/>
          <w:szCs w:val="24"/>
        </w:rPr>
        <w:t xml:space="preserve"> leisti vaikui atsiskleisti prie kitų vaikų. Reikia saugoti ir gerbti jo privatumą, neatskleisti ir neaptarinėti informacijos su įvykiu nenusijusiems asmenims. SVARBU: darbuotojo įtarimai dėl vaiko galimai patiriamo smurto nėra įrodymai. Įrodymų rinkimas – teisėsaugos specialistų kompetencija. Skubia vaiko apsauga būtina pasirūpinti, kai: </w:t>
      </w:r>
    </w:p>
    <w:p w14:paraId="0059C409" w14:textId="77777777" w:rsidR="000B1A68" w:rsidRDefault="009E7303" w:rsidP="000B1A68">
      <w:pPr>
        <w:spacing w:line="360" w:lineRule="auto"/>
        <w:ind w:left="360" w:firstLine="936"/>
        <w:jc w:val="both"/>
        <w:rPr>
          <w:rFonts w:ascii="Times New Roman" w:hAnsi="Times New Roman" w:cs="Times New Roman"/>
          <w:sz w:val="24"/>
          <w:szCs w:val="24"/>
        </w:rPr>
      </w:pPr>
      <w:r w:rsidRPr="009E7303">
        <w:rPr>
          <w:rFonts w:ascii="Segoe UI Symbol" w:hAnsi="Segoe UI Symbol" w:cs="Segoe UI Symbol"/>
          <w:sz w:val="24"/>
          <w:szCs w:val="24"/>
        </w:rPr>
        <w:t>✓</w:t>
      </w:r>
      <w:r w:rsidRPr="009E7303">
        <w:rPr>
          <w:rFonts w:ascii="Times New Roman" w:hAnsi="Times New Roman" w:cs="Times New Roman"/>
          <w:sz w:val="24"/>
          <w:szCs w:val="24"/>
        </w:rPr>
        <w:t xml:space="preserve"> kyla akivaizdus pavojus vaiko fizinei, psichinei sveikatai; </w:t>
      </w:r>
    </w:p>
    <w:p w14:paraId="4C6E9A3E" w14:textId="77777777" w:rsidR="000B1A68" w:rsidRDefault="009E7303" w:rsidP="000B1A68">
      <w:pPr>
        <w:spacing w:line="360" w:lineRule="auto"/>
        <w:ind w:left="360" w:firstLine="936"/>
        <w:jc w:val="both"/>
        <w:rPr>
          <w:rFonts w:ascii="Times New Roman" w:hAnsi="Times New Roman" w:cs="Times New Roman"/>
          <w:sz w:val="24"/>
          <w:szCs w:val="24"/>
        </w:rPr>
      </w:pPr>
      <w:r w:rsidRPr="009E7303">
        <w:rPr>
          <w:rFonts w:ascii="Segoe UI Symbol" w:hAnsi="Segoe UI Symbol" w:cs="Segoe UI Symbol"/>
          <w:sz w:val="24"/>
          <w:szCs w:val="24"/>
        </w:rPr>
        <w:t>✓</w:t>
      </w:r>
      <w:r w:rsidRPr="009E7303">
        <w:rPr>
          <w:rFonts w:ascii="Times New Roman" w:hAnsi="Times New Roman" w:cs="Times New Roman"/>
          <w:sz w:val="24"/>
          <w:szCs w:val="24"/>
        </w:rPr>
        <w:t xml:space="preserve"> nėra maisto, vaikas badauja; </w:t>
      </w:r>
    </w:p>
    <w:p w14:paraId="4BF7A827" w14:textId="77777777" w:rsidR="000B1A68" w:rsidRDefault="009E7303" w:rsidP="000B1A68">
      <w:pPr>
        <w:spacing w:line="360" w:lineRule="auto"/>
        <w:ind w:left="360" w:firstLine="936"/>
        <w:jc w:val="both"/>
        <w:rPr>
          <w:rFonts w:ascii="Times New Roman" w:hAnsi="Times New Roman" w:cs="Times New Roman"/>
          <w:sz w:val="24"/>
          <w:szCs w:val="24"/>
        </w:rPr>
      </w:pPr>
      <w:r w:rsidRPr="009E7303">
        <w:rPr>
          <w:rFonts w:ascii="Segoe UI Symbol" w:hAnsi="Segoe UI Symbol" w:cs="Segoe UI Symbol"/>
          <w:sz w:val="24"/>
          <w:szCs w:val="24"/>
        </w:rPr>
        <w:t>✓</w:t>
      </w:r>
      <w:r w:rsidRPr="009E7303">
        <w:rPr>
          <w:rFonts w:ascii="Times New Roman" w:hAnsi="Times New Roman" w:cs="Times New Roman"/>
          <w:sz w:val="24"/>
          <w:szCs w:val="24"/>
        </w:rPr>
        <w:t xml:space="preserve"> nesaugu dėl higienos stokos (pvz.: tikimybė infekcijoms, nes nėra geriamo vandens ir pan.); </w:t>
      </w:r>
    </w:p>
    <w:p w14:paraId="0F2E48D4" w14:textId="77777777" w:rsidR="000B1A68" w:rsidRDefault="009E7303" w:rsidP="000B1A68">
      <w:pPr>
        <w:spacing w:line="360" w:lineRule="auto"/>
        <w:ind w:left="360" w:firstLine="936"/>
        <w:jc w:val="both"/>
        <w:rPr>
          <w:rFonts w:ascii="Times New Roman" w:hAnsi="Times New Roman" w:cs="Times New Roman"/>
          <w:sz w:val="24"/>
          <w:szCs w:val="24"/>
        </w:rPr>
      </w:pPr>
      <w:r w:rsidRPr="009E7303">
        <w:rPr>
          <w:rFonts w:ascii="Segoe UI Symbol" w:hAnsi="Segoe UI Symbol" w:cs="Segoe UI Symbol"/>
          <w:sz w:val="24"/>
          <w:szCs w:val="24"/>
        </w:rPr>
        <w:t>✓</w:t>
      </w:r>
      <w:r w:rsidRPr="009E7303">
        <w:rPr>
          <w:rFonts w:ascii="Times New Roman" w:hAnsi="Times New Roman" w:cs="Times New Roman"/>
          <w:sz w:val="24"/>
          <w:szCs w:val="24"/>
        </w:rPr>
        <w:t xml:space="preserve"> dėl psichikos sveikatos sutrikimų paūmėjimų vaiko atstovai pagal įstatymą nėra pajėgūs pasirūpinti vaiko fiziniais, psichologiniais, socialiniais poreikiais; </w:t>
      </w:r>
    </w:p>
    <w:p w14:paraId="4433B742" w14:textId="7DACA4FC" w:rsidR="009E7303" w:rsidRDefault="009E7303" w:rsidP="000B1A68">
      <w:pPr>
        <w:spacing w:line="360" w:lineRule="auto"/>
        <w:ind w:left="360" w:firstLine="936"/>
        <w:jc w:val="both"/>
        <w:rPr>
          <w:rFonts w:ascii="Times New Roman" w:hAnsi="Times New Roman" w:cs="Times New Roman"/>
          <w:sz w:val="24"/>
          <w:szCs w:val="24"/>
        </w:rPr>
      </w:pPr>
      <w:r w:rsidRPr="009E7303">
        <w:rPr>
          <w:rFonts w:ascii="Segoe UI Symbol" w:hAnsi="Segoe UI Symbol" w:cs="Segoe UI Symbol"/>
          <w:sz w:val="24"/>
          <w:szCs w:val="24"/>
        </w:rPr>
        <w:t>✓</w:t>
      </w:r>
      <w:r w:rsidRPr="009E7303">
        <w:rPr>
          <w:rFonts w:ascii="Times New Roman" w:hAnsi="Times New Roman" w:cs="Times New Roman"/>
          <w:sz w:val="24"/>
          <w:szCs w:val="24"/>
        </w:rPr>
        <w:t xml:space="preserve"> yra tikimybė, kad vaiko atstovai pagal įstatymą, vartojantys psichoaktyvias medžiagas (alkoholį, narkotikus) ir apsvaigę nuo jų, artimiausiu metu nesiliaus to daryti.</w:t>
      </w:r>
    </w:p>
    <w:p w14:paraId="63424BAF" w14:textId="015E6766" w:rsidR="000B1A68" w:rsidRDefault="000B1A68" w:rsidP="000B1A68">
      <w:pPr>
        <w:spacing w:line="360" w:lineRule="auto"/>
        <w:ind w:left="360" w:firstLine="936"/>
        <w:jc w:val="both"/>
        <w:rPr>
          <w:rFonts w:ascii="Times New Roman" w:hAnsi="Times New Roman" w:cs="Times New Roman"/>
          <w:sz w:val="24"/>
          <w:szCs w:val="24"/>
        </w:rPr>
      </w:pPr>
    </w:p>
    <w:p w14:paraId="1DB159F9" w14:textId="63343396" w:rsidR="000B1A68" w:rsidRPr="009E7303" w:rsidRDefault="000B1A68" w:rsidP="000B1A68">
      <w:pPr>
        <w:spacing w:line="360" w:lineRule="auto"/>
        <w:ind w:left="360" w:firstLine="936"/>
        <w:jc w:val="center"/>
        <w:rPr>
          <w:rFonts w:ascii="Times New Roman" w:hAnsi="Times New Roman" w:cs="Times New Roman"/>
          <w:sz w:val="24"/>
          <w:szCs w:val="24"/>
        </w:rPr>
      </w:pPr>
      <w:r>
        <w:rPr>
          <w:rFonts w:ascii="Times New Roman" w:hAnsi="Times New Roman" w:cs="Times New Roman"/>
          <w:sz w:val="24"/>
          <w:szCs w:val="24"/>
        </w:rPr>
        <w:t>_____________________________________</w:t>
      </w:r>
    </w:p>
    <w:sectPr w:rsidR="000B1A68" w:rsidRPr="009E7303" w:rsidSect="00003E5A">
      <w:footerReference w:type="default" r:id="rId10"/>
      <w:footerReference w:type="first" r:id="rId11"/>
      <w:pgSz w:w="11906" w:h="16838" w:code="9"/>
      <w:pgMar w:top="1701" w:right="567" w:bottom="1134" w:left="1701" w:header="567" w:footer="567" w:gutter="0"/>
      <w:cols w:space="1296"/>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8E9E2AE" w14:textId="77777777" w:rsidR="00212BB2" w:rsidRDefault="00212BB2" w:rsidP="00A27084">
      <w:pPr>
        <w:spacing w:after="0" w:line="240" w:lineRule="auto"/>
      </w:pPr>
      <w:r>
        <w:separator/>
      </w:r>
    </w:p>
  </w:endnote>
  <w:endnote w:type="continuationSeparator" w:id="0">
    <w:p w14:paraId="01998313" w14:textId="77777777" w:rsidR="00212BB2" w:rsidRDefault="00212BB2" w:rsidP="00A270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Segoe UI">
    <w:panose1 w:val="020B0502040204020203"/>
    <w:charset w:val="BA"/>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64C000" w:usb3="00000000" w:csb0="00000001"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01334E2" w14:textId="38E634A0" w:rsidR="00830C43" w:rsidRPr="00D43968" w:rsidRDefault="00830C43" w:rsidP="00D43968">
    <w:pPr>
      <w:pStyle w:val="Porat"/>
      <w:jc w:val="center"/>
      <w:rPr>
        <w:lang w:val="en-US"/>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688194" w14:textId="28B167C2" w:rsidR="00830C43" w:rsidRPr="00D43968" w:rsidRDefault="00830C43" w:rsidP="00D43968">
    <w:pPr>
      <w:pStyle w:val="Porat"/>
      <w:numPr>
        <w:ilvl w:val="0"/>
        <w:numId w:val="1"/>
      </w:numPr>
      <w:jc w:val="center"/>
      <w:rPr>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926DDE9" w14:textId="77777777" w:rsidR="00212BB2" w:rsidRDefault="00212BB2" w:rsidP="00A27084">
      <w:pPr>
        <w:spacing w:after="0" w:line="240" w:lineRule="auto"/>
      </w:pPr>
      <w:r>
        <w:separator/>
      </w:r>
    </w:p>
  </w:footnote>
  <w:footnote w:type="continuationSeparator" w:id="0">
    <w:p w14:paraId="49C79721" w14:textId="77777777" w:rsidR="00212BB2" w:rsidRDefault="00212BB2" w:rsidP="00A2708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BB72F8B"/>
    <w:multiLevelType w:val="hybridMultilevel"/>
    <w:tmpl w:val="6EAC140C"/>
    <w:lvl w:ilvl="0" w:tplc="7F88170C">
      <w:start w:val="1"/>
      <w:numFmt w:val="upperRoman"/>
      <w:lvlText w:val="%1."/>
      <w:lvlJc w:val="left"/>
      <w:pPr>
        <w:ind w:left="1080" w:hanging="72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
    <w:nsid w:val="727C5A3A"/>
    <w:multiLevelType w:val="hybridMultilevel"/>
    <w:tmpl w:val="6742DE84"/>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1296"/>
  <w:hyphenationZone w:val="396"/>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14DB"/>
    <w:rsid w:val="00003E5A"/>
    <w:rsid w:val="000700CA"/>
    <w:rsid w:val="000829FE"/>
    <w:rsid w:val="000B1A68"/>
    <w:rsid w:val="000B4232"/>
    <w:rsid w:val="000E23FD"/>
    <w:rsid w:val="00117D55"/>
    <w:rsid w:val="001602B1"/>
    <w:rsid w:val="001644E5"/>
    <w:rsid w:val="00164F12"/>
    <w:rsid w:val="001714DB"/>
    <w:rsid w:val="001818D8"/>
    <w:rsid w:val="00212BB2"/>
    <w:rsid w:val="00262F8D"/>
    <w:rsid w:val="00285AD3"/>
    <w:rsid w:val="002C3C98"/>
    <w:rsid w:val="00324D6E"/>
    <w:rsid w:val="003A1E89"/>
    <w:rsid w:val="003B097F"/>
    <w:rsid w:val="003B2FDF"/>
    <w:rsid w:val="003E6D70"/>
    <w:rsid w:val="003F60F0"/>
    <w:rsid w:val="00457632"/>
    <w:rsid w:val="004E3A2C"/>
    <w:rsid w:val="00697E1E"/>
    <w:rsid w:val="006D15CB"/>
    <w:rsid w:val="006D6FB4"/>
    <w:rsid w:val="00791109"/>
    <w:rsid w:val="007A7EDE"/>
    <w:rsid w:val="007F137B"/>
    <w:rsid w:val="00830C43"/>
    <w:rsid w:val="00896F0E"/>
    <w:rsid w:val="008C4F37"/>
    <w:rsid w:val="009567B1"/>
    <w:rsid w:val="009D7F39"/>
    <w:rsid w:val="009E7303"/>
    <w:rsid w:val="00A17A29"/>
    <w:rsid w:val="00A27084"/>
    <w:rsid w:val="00A320C2"/>
    <w:rsid w:val="00A52B63"/>
    <w:rsid w:val="00B35187"/>
    <w:rsid w:val="00BF3138"/>
    <w:rsid w:val="00C22D52"/>
    <w:rsid w:val="00CE0565"/>
    <w:rsid w:val="00CE59F4"/>
    <w:rsid w:val="00D43968"/>
    <w:rsid w:val="00D84F85"/>
    <w:rsid w:val="00E14DB7"/>
    <w:rsid w:val="00E470D3"/>
    <w:rsid w:val="00E56E17"/>
    <w:rsid w:val="00F5408E"/>
    <w:rsid w:val="00FA2E59"/>
    <w:rsid w:val="00FB1103"/>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6CEBF6C"/>
  <w15:chartTrackingRefBased/>
  <w15:docId w15:val="{2384EAB0-984A-488F-ADBF-63E1109E86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kern w:val="2"/>
        <w:sz w:val="22"/>
        <w:szCs w:val="22"/>
        <w:lang w:val="lt-LT"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sid w:val="001714DB"/>
    <w:rPr>
      <w:kern w:val="0"/>
      <w14:ligatures w14:val="none"/>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link w:val="AntratsDiagrama"/>
    <w:uiPriority w:val="99"/>
    <w:unhideWhenUsed/>
    <w:rsid w:val="00A27084"/>
    <w:pPr>
      <w:tabs>
        <w:tab w:val="center" w:pos="4819"/>
        <w:tab w:val="right" w:pos="9638"/>
      </w:tabs>
      <w:spacing w:after="0" w:line="240" w:lineRule="auto"/>
    </w:pPr>
  </w:style>
  <w:style w:type="character" w:customStyle="1" w:styleId="AntratsDiagrama">
    <w:name w:val="Antraštės Diagrama"/>
    <w:basedOn w:val="Numatytasispastraiposriftas"/>
    <w:link w:val="Antrats"/>
    <w:uiPriority w:val="99"/>
    <w:rsid w:val="00A27084"/>
    <w:rPr>
      <w:kern w:val="0"/>
      <w14:ligatures w14:val="none"/>
    </w:rPr>
  </w:style>
  <w:style w:type="paragraph" w:styleId="Porat">
    <w:name w:val="footer"/>
    <w:basedOn w:val="prastasis"/>
    <w:link w:val="PoratDiagrama"/>
    <w:uiPriority w:val="99"/>
    <w:unhideWhenUsed/>
    <w:rsid w:val="00A27084"/>
    <w:pPr>
      <w:tabs>
        <w:tab w:val="center" w:pos="4819"/>
        <w:tab w:val="right" w:pos="9638"/>
      </w:tabs>
      <w:spacing w:after="0" w:line="240" w:lineRule="auto"/>
    </w:pPr>
  </w:style>
  <w:style w:type="character" w:customStyle="1" w:styleId="PoratDiagrama">
    <w:name w:val="Poraštė Diagrama"/>
    <w:basedOn w:val="Numatytasispastraiposriftas"/>
    <w:link w:val="Porat"/>
    <w:uiPriority w:val="99"/>
    <w:rsid w:val="00A27084"/>
    <w:rPr>
      <w:kern w:val="0"/>
      <w14:ligatures w14:val="none"/>
    </w:rPr>
  </w:style>
  <w:style w:type="character" w:styleId="Hipersaitas">
    <w:name w:val="Hyperlink"/>
    <w:basedOn w:val="Numatytasispastraiposriftas"/>
    <w:uiPriority w:val="99"/>
    <w:unhideWhenUsed/>
    <w:rsid w:val="003B2FDF"/>
    <w:rPr>
      <w:color w:val="0563C1" w:themeColor="hyperlink"/>
      <w:u w:val="single"/>
    </w:rPr>
  </w:style>
  <w:style w:type="character" w:customStyle="1" w:styleId="UnresolvedMention">
    <w:name w:val="Unresolved Mention"/>
    <w:basedOn w:val="Numatytasispastraiposriftas"/>
    <w:uiPriority w:val="99"/>
    <w:semiHidden/>
    <w:unhideWhenUsed/>
    <w:rsid w:val="003B2FDF"/>
    <w:rPr>
      <w:color w:val="605E5C"/>
      <w:shd w:val="clear" w:color="auto" w:fill="E1DFDD"/>
    </w:rPr>
  </w:style>
  <w:style w:type="paragraph" w:customStyle="1" w:styleId="Default">
    <w:name w:val="Default"/>
    <w:rsid w:val="00CE0565"/>
    <w:pPr>
      <w:autoSpaceDE w:val="0"/>
      <w:autoSpaceDN w:val="0"/>
      <w:adjustRightInd w:val="0"/>
      <w:spacing w:after="0" w:line="240" w:lineRule="auto"/>
    </w:pPr>
    <w:rPr>
      <w:rFonts w:ascii="Times New Roman" w:hAnsi="Times New Roman" w:cs="Times New Roman"/>
      <w:color w:val="000000"/>
      <w:kern w:val="0"/>
      <w:sz w:val="24"/>
      <w:szCs w:val="24"/>
    </w:rPr>
  </w:style>
  <w:style w:type="table" w:styleId="Lentelstinklelis">
    <w:name w:val="Table Grid"/>
    <w:basedOn w:val="prastojilentel"/>
    <w:uiPriority w:val="39"/>
    <w:rsid w:val="00003E5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raopastraipa">
    <w:name w:val="List Paragraph"/>
    <w:basedOn w:val="prastasis"/>
    <w:uiPriority w:val="34"/>
    <w:qFormat/>
    <w:rsid w:val="001644E5"/>
    <w:pPr>
      <w:ind w:left="720"/>
      <w:contextualSpacing/>
    </w:pPr>
  </w:style>
  <w:style w:type="paragraph" w:styleId="Debesliotekstas">
    <w:name w:val="Balloon Text"/>
    <w:basedOn w:val="prastasis"/>
    <w:link w:val="DebesliotekstasDiagrama"/>
    <w:uiPriority w:val="99"/>
    <w:semiHidden/>
    <w:unhideWhenUsed/>
    <w:rsid w:val="008C4F37"/>
    <w:pPr>
      <w:spacing w:after="0" w:line="240" w:lineRule="auto"/>
    </w:pPr>
    <w:rPr>
      <w:rFonts w:ascii="Segoe UI" w:hAnsi="Segoe UI" w:cs="Segoe UI"/>
      <w:sz w:val="18"/>
      <w:szCs w:val="18"/>
    </w:rPr>
  </w:style>
  <w:style w:type="character" w:customStyle="1" w:styleId="DebesliotekstasDiagrama">
    <w:name w:val="Debesėlio tekstas Diagrama"/>
    <w:basedOn w:val="Numatytasispastraiposriftas"/>
    <w:link w:val="Debesliotekstas"/>
    <w:uiPriority w:val="99"/>
    <w:semiHidden/>
    <w:rsid w:val="008C4F37"/>
    <w:rPr>
      <w:rFonts w:ascii="Segoe UI" w:hAnsi="Segoe UI" w:cs="Segoe UI"/>
      <w:kern w:val="0"/>
      <w:sz w:val="18"/>
      <w:szCs w:val="18"/>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ocmin.lrv.lt/lt/veiklos-sritys/socialine-integracija/emocine-ir-"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ada@ada.lt" TargetMode="Externa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C42FEF-7B8A-4975-9A10-69E59AE74F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125</TotalTime>
  <Pages>28</Pages>
  <Words>30719</Words>
  <Characters>17510</Characters>
  <Application>Microsoft Office Word</Application>
  <DocSecurity>0</DocSecurity>
  <Lines>145</Lines>
  <Paragraphs>96</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48133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Vaiva Buivydienė</dc:creator>
  <cp:keywords/>
  <dc:description/>
  <cp:lastModifiedBy>Darzelis</cp:lastModifiedBy>
  <cp:revision>5</cp:revision>
  <cp:lastPrinted>2025-02-27T09:51:00Z</cp:lastPrinted>
  <dcterms:created xsi:type="dcterms:W3CDTF">2024-08-30T12:37:00Z</dcterms:created>
  <dcterms:modified xsi:type="dcterms:W3CDTF">2025-02-27T10:19:00Z</dcterms:modified>
</cp:coreProperties>
</file>